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511" w:rsidRDefault="006B151E" w:rsidP="006B151E">
      <w:pPr>
        <w:jc w:val="center"/>
        <w:rPr>
          <w:b/>
          <w:sz w:val="28"/>
          <w:szCs w:val="28"/>
          <w:u w:val="single"/>
        </w:rPr>
      </w:pPr>
      <w:r w:rsidRPr="0073129E">
        <w:rPr>
          <w:b/>
          <w:sz w:val="28"/>
          <w:szCs w:val="28"/>
          <w:u w:val="single"/>
        </w:rPr>
        <w:t>La ruche connectée</w:t>
      </w:r>
    </w:p>
    <w:p w:rsidR="00DD306A" w:rsidRDefault="00DD306A" w:rsidP="006B151E">
      <w:pPr>
        <w:jc w:val="center"/>
        <w:rPr>
          <w:i/>
          <w:sz w:val="28"/>
          <w:szCs w:val="28"/>
        </w:rPr>
      </w:pPr>
      <w:r w:rsidRPr="00DD306A">
        <w:rPr>
          <w:i/>
          <w:sz w:val="28"/>
          <w:szCs w:val="28"/>
        </w:rPr>
        <w:t xml:space="preserve">Lycée Paul Duez de Cambrai, </w:t>
      </w:r>
      <w:proofErr w:type="spellStart"/>
      <w:proofErr w:type="gramStart"/>
      <w:r w:rsidRPr="00DD306A">
        <w:rPr>
          <w:i/>
          <w:sz w:val="28"/>
          <w:szCs w:val="28"/>
        </w:rPr>
        <w:t>M.Ansart</w:t>
      </w:r>
      <w:proofErr w:type="spellEnd"/>
      <w:proofErr w:type="gramEnd"/>
      <w:r w:rsidRPr="00DD306A">
        <w:rPr>
          <w:i/>
          <w:sz w:val="28"/>
          <w:szCs w:val="28"/>
        </w:rPr>
        <w:t xml:space="preserve"> et </w:t>
      </w:r>
      <w:proofErr w:type="spellStart"/>
      <w:r w:rsidRPr="00DD306A">
        <w:rPr>
          <w:i/>
          <w:sz w:val="28"/>
          <w:szCs w:val="28"/>
        </w:rPr>
        <w:t>A.Boulongne</w:t>
      </w:r>
      <w:proofErr w:type="spellEnd"/>
    </w:p>
    <w:p w:rsidR="00507613" w:rsidRPr="00DD306A" w:rsidRDefault="00507613" w:rsidP="006B151E">
      <w:pPr>
        <w:jc w:val="center"/>
        <w:rPr>
          <w:i/>
          <w:sz w:val="28"/>
          <w:szCs w:val="28"/>
        </w:rPr>
      </w:pPr>
    </w:p>
    <w:p w:rsidR="006B151E" w:rsidRPr="006B151E" w:rsidRDefault="006B151E" w:rsidP="0073129E">
      <w:pPr>
        <w:spacing w:after="0"/>
        <w:rPr>
          <w:sz w:val="28"/>
          <w:szCs w:val="28"/>
        </w:rPr>
      </w:pPr>
      <w:r w:rsidRPr="006B151E">
        <w:rPr>
          <w:sz w:val="28"/>
          <w:szCs w:val="28"/>
        </w:rPr>
        <w:t>La ruche connectée permet à l'apiculteur de surveiller à distance la production de miel. Divers capteurs sont mis en œuvre.</w:t>
      </w:r>
    </w:p>
    <w:p w:rsidR="006B151E" w:rsidRPr="006B151E" w:rsidRDefault="006B151E" w:rsidP="0073129E">
      <w:pPr>
        <w:spacing w:after="0"/>
        <w:rPr>
          <w:sz w:val="28"/>
          <w:szCs w:val="28"/>
        </w:rPr>
      </w:pPr>
      <w:r w:rsidRPr="006B151E">
        <w:rPr>
          <w:sz w:val="28"/>
          <w:szCs w:val="28"/>
        </w:rPr>
        <w:t>- Un capteur de température et d'hygrométrie.</w:t>
      </w:r>
    </w:p>
    <w:p w:rsidR="006B151E" w:rsidRPr="006B151E" w:rsidRDefault="006B151E" w:rsidP="0073129E">
      <w:pPr>
        <w:spacing w:after="0"/>
        <w:rPr>
          <w:sz w:val="28"/>
          <w:szCs w:val="28"/>
        </w:rPr>
      </w:pPr>
      <w:r w:rsidRPr="006B151E">
        <w:rPr>
          <w:sz w:val="28"/>
          <w:szCs w:val="28"/>
        </w:rPr>
        <w:t>- Un capteur utilisant des jauges de contraintes pour surveiller le poids de la ruche.</w:t>
      </w:r>
    </w:p>
    <w:p w:rsidR="006B151E" w:rsidRPr="006B151E" w:rsidRDefault="006B151E" w:rsidP="0073129E">
      <w:pPr>
        <w:spacing w:after="0"/>
        <w:rPr>
          <w:sz w:val="28"/>
          <w:szCs w:val="28"/>
        </w:rPr>
      </w:pPr>
      <w:r w:rsidRPr="006B151E">
        <w:rPr>
          <w:sz w:val="28"/>
          <w:szCs w:val="28"/>
        </w:rPr>
        <w:t>- Des capteurs de luminosité et de pluie.</w:t>
      </w:r>
    </w:p>
    <w:p w:rsidR="006B151E" w:rsidRDefault="006B151E" w:rsidP="0073129E">
      <w:pPr>
        <w:spacing w:after="0"/>
        <w:rPr>
          <w:sz w:val="28"/>
          <w:szCs w:val="28"/>
        </w:rPr>
      </w:pPr>
      <w:r w:rsidRPr="006B151E">
        <w:rPr>
          <w:sz w:val="28"/>
          <w:szCs w:val="28"/>
        </w:rPr>
        <w:t xml:space="preserve">Ces capteurs sont connectés sur une carte Arduino </w:t>
      </w:r>
      <w:proofErr w:type="spellStart"/>
      <w:r w:rsidRPr="006B151E">
        <w:rPr>
          <w:sz w:val="28"/>
          <w:szCs w:val="28"/>
        </w:rPr>
        <w:t>Uno</w:t>
      </w:r>
      <w:proofErr w:type="spellEnd"/>
      <w:r w:rsidRPr="006B151E">
        <w:rPr>
          <w:sz w:val="28"/>
          <w:szCs w:val="28"/>
        </w:rPr>
        <w:t>. Un module permet de transmettre les données, via un réseau radio basse fréquence (800 Mhz) de la ruche, vers une application sur votre smartphone ou sur une "</w:t>
      </w:r>
      <w:proofErr w:type="spellStart"/>
      <w:r w:rsidRPr="006B151E">
        <w:rPr>
          <w:sz w:val="28"/>
          <w:szCs w:val="28"/>
        </w:rPr>
        <w:t>dashboard</w:t>
      </w:r>
      <w:proofErr w:type="spellEnd"/>
      <w:r w:rsidRPr="006B151E">
        <w:rPr>
          <w:sz w:val="28"/>
          <w:szCs w:val="28"/>
        </w:rPr>
        <w:t>" en ligne</w:t>
      </w:r>
      <w:r w:rsidR="0073129E">
        <w:rPr>
          <w:sz w:val="28"/>
          <w:szCs w:val="28"/>
        </w:rPr>
        <w:t>.</w:t>
      </w:r>
    </w:p>
    <w:p w:rsidR="00572054" w:rsidRDefault="00572054" w:rsidP="0073129E">
      <w:pPr>
        <w:spacing w:after="0"/>
        <w:rPr>
          <w:sz w:val="28"/>
          <w:szCs w:val="28"/>
        </w:rPr>
      </w:pPr>
      <w:r>
        <w:rPr>
          <w:sz w:val="28"/>
          <w:szCs w:val="28"/>
        </w:rPr>
        <w:t>Nous allons ici nous intéresser au capteur de température.</w:t>
      </w:r>
    </w:p>
    <w:p w:rsidR="00507613" w:rsidRDefault="00507613" w:rsidP="0073129E">
      <w:pPr>
        <w:spacing w:after="0"/>
        <w:rPr>
          <w:sz w:val="28"/>
          <w:szCs w:val="28"/>
        </w:rPr>
      </w:pPr>
      <w:r>
        <w:rPr>
          <w:noProof/>
        </w:rPr>
        <w:drawing>
          <wp:anchor distT="0" distB="0" distL="114300" distR="114300" simplePos="0" relativeHeight="251653120" behindDoc="1" locked="0" layoutInCell="1" allowOverlap="1" wp14:anchorId="56642F76">
            <wp:simplePos x="0" y="0"/>
            <wp:positionH relativeFrom="margin">
              <wp:posOffset>4505325</wp:posOffset>
            </wp:positionH>
            <wp:positionV relativeFrom="margin">
              <wp:posOffset>3533775</wp:posOffset>
            </wp:positionV>
            <wp:extent cx="1981200" cy="1814195"/>
            <wp:effectExtent l="0" t="0" r="0" b="0"/>
            <wp:wrapTight wrapText="bothSides">
              <wp:wrapPolygon edited="0">
                <wp:start x="0" y="0"/>
                <wp:lineTo x="0" y="21320"/>
                <wp:lineTo x="21392" y="21320"/>
                <wp:lineTo x="21392"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981200" cy="1814195"/>
                    </a:xfrm>
                    <a:prstGeom prst="rect">
                      <a:avLst/>
                    </a:prstGeom>
                  </pic:spPr>
                </pic:pic>
              </a:graphicData>
            </a:graphic>
            <wp14:sizeRelH relativeFrom="margin">
              <wp14:pctWidth>0</wp14:pctWidth>
            </wp14:sizeRelH>
            <wp14:sizeRelV relativeFrom="margin">
              <wp14:pctHeight>0</wp14:pctHeight>
            </wp14:sizeRelV>
          </wp:anchor>
        </w:drawing>
      </w:r>
    </w:p>
    <w:p w:rsidR="0073129E" w:rsidRDefault="0073129E" w:rsidP="0073129E">
      <w:pPr>
        <w:spacing w:after="0"/>
        <w:rPr>
          <w:sz w:val="28"/>
          <w:szCs w:val="28"/>
        </w:rPr>
      </w:pPr>
    </w:p>
    <w:p w:rsidR="0073129E" w:rsidRDefault="0073129E" w:rsidP="0073129E">
      <w:pPr>
        <w:spacing w:after="0"/>
        <w:rPr>
          <w:sz w:val="28"/>
          <w:szCs w:val="28"/>
        </w:rPr>
      </w:pPr>
      <w:r>
        <w:rPr>
          <w:b/>
          <w:sz w:val="28"/>
          <w:szCs w:val="28"/>
        </w:rPr>
        <w:t xml:space="preserve">Document 1 : </w:t>
      </w:r>
      <w:r w:rsidR="005F2B2B">
        <w:rPr>
          <w:b/>
          <w:sz w:val="28"/>
          <w:szCs w:val="28"/>
        </w:rPr>
        <w:t>L</w:t>
      </w:r>
      <w:r w:rsidRPr="0073129E">
        <w:rPr>
          <w:b/>
          <w:sz w:val="28"/>
          <w:szCs w:val="28"/>
        </w:rPr>
        <w:t>e capteur de température</w:t>
      </w:r>
      <w:r>
        <w:rPr>
          <w:sz w:val="28"/>
          <w:szCs w:val="28"/>
        </w:rPr>
        <w:t>.</w:t>
      </w:r>
    </w:p>
    <w:p w:rsidR="00151610" w:rsidRDefault="00151610" w:rsidP="00151610">
      <w:pPr>
        <w:spacing w:after="0"/>
        <w:rPr>
          <w:sz w:val="28"/>
          <w:szCs w:val="28"/>
        </w:rPr>
      </w:pPr>
      <w:r>
        <w:rPr>
          <w:sz w:val="28"/>
          <w:szCs w:val="28"/>
        </w:rPr>
        <w:t>L</w:t>
      </w:r>
      <w:r w:rsidRPr="00151610">
        <w:rPr>
          <w:sz w:val="28"/>
          <w:szCs w:val="28"/>
        </w:rPr>
        <w:t xml:space="preserve">e petit module </w:t>
      </w:r>
      <w:r>
        <w:rPr>
          <w:sz w:val="28"/>
          <w:szCs w:val="28"/>
        </w:rPr>
        <w:t xml:space="preserve">(image ci-contre) </w:t>
      </w:r>
      <w:r w:rsidRPr="00151610">
        <w:rPr>
          <w:sz w:val="28"/>
          <w:szCs w:val="28"/>
        </w:rPr>
        <w:t xml:space="preserve">équipé d'une thermistance CTN </w:t>
      </w:r>
      <w:r>
        <w:rPr>
          <w:sz w:val="28"/>
          <w:szCs w:val="28"/>
        </w:rPr>
        <w:t>e</w:t>
      </w:r>
      <w:r w:rsidRPr="00151610">
        <w:rPr>
          <w:sz w:val="28"/>
          <w:szCs w:val="28"/>
        </w:rPr>
        <w:t>st constitué d'un</w:t>
      </w:r>
      <w:r>
        <w:rPr>
          <w:sz w:val="28"/>
          <w:szCs w:val="28"/>
        </w:rPr>
        <w:t xml:space="preserve">e </w:t>
      </w:r>
      <w:r w:rsidRPr="00151610">
        <w:rPr>
          <w:sz w:val="28"/>
          <w:szCs w:val="28"/>
        </w:rPr>
        <w:t>résist</w:t>
      </w:r>
      <w:r>
        <w:rPr>
          <w:sz w:val="28"/>
          <w:szCs w:val="28"/>
        </w:rPr>
        <w:t>ance</w:t>
      </w:r>
      <w:r w:rsidRPr="00151610">
        <w:rPr>
          <w:sz w:val="28"/>
          <w:szCs w:val="28"/>
        </w:rPr>
        <w:t xml:space="preserve"> de 1</w:t>
      </w:r>
      <w:r>
        <w:rPr>
          <w:sz w:val="28"/>
          <w:szCs w:val="28"/>
        </w:rPr>
        <w:t xml:space="preserve">000 </w:t>
      </w:r>
      <w:r w:rsidRPr="00151610">
        <w:rPr>
          <w:sz w:val="28"/>
          <w:szCs w:val="28"/>
        </w:rPr>
        <w:t xml:space="preserve">Ω mis en série avec une thermistance à coefficient de température négatif. </w:t>
      </w:r>
    </w:p>
    <w:p w:rsidR="00151610" w:rsidRDefault="00151610" w:rsidP="00151610">
      <w:pPr>
        <w:spacing w:after="0"/>
        <w:rPr>
          <w:sz w:val="28"/>
          <w:szCs w:val="28"/>
        </w:rPr>
      </w:pPr>
    </w:p>
    <w:p w:rsidR="00151610" w:rsidRDefault="00151610" w:rsidP="00151610">
      <w:pPr>
        <w:spacing w:after="0"/>
        <w:rPr>
          <w:sz w:val="28"/>
          <w:szCs w:val="28"/>
        </w:rPr>
      </w:pPr>
    </w:p>
    <w:p w:rsidR="00DD306A" w:rsidRDefault="00507613" w:rsidP="00151610">
      <w:pPr>
        <w:spacing w:after="0"/>
        <w:rPr>
          <w:sz w:val="28"/>
          <w:szCs w:val="28"/>
        </w:rPr>
      </w:pPr>
      <w:r w:rsidRPr="00DD306A">
        <w:rPr>
          <w:sz w:val="28"/>
          <w:szCs w:val="28"/>
        </w:rPr>
        <mc:AlternateContent>
          <mc:Choice Requires="wpg">
            <w:drawing>
              <wp:anchor distT="0" distB="0" distL="114300" distR="114300" simplePos="0" relativeHeight="251661312" behindDoc="0" locked="0" layoutInCell="1" allowOverlap="1" wp14:anchorId="7020E9CC" wp14:editId="39B637E9">
                <wp:simplePos x="0" y="0"/>
                <wp:positionH relativeFrom="column">
                  <wp:posOffset>28575</wp:posOffset>
                </wp:positionH>
                <wp:positionV relativeFrom="paragraph">
                  <wp:posOffset>82550</wp:posOffset>
                </wp:positionV>
                <wp:extent cx="6224336" cy="2306400"/>
                <wp:effectExtent l="0" t="0" r="24130" b="0"/>
                <wp:wrapNone/>
                <wp:docPr id="1" name="Groupe 4"/>
                <wp:cNvGraphicFramePr/>
                <a:graphic xmlns:a="http://schemas.openxmlformats.org/drawingml/2006/main">
                  <a:graphicData uri="http://schemas.microsoft.com/office/word/2010/wordprocessingGroup">
                    <wpg:wgp>
                      <wpg:cNvGrpSpPr/>
                      <wpg:grpSpPr>
                        <a:xfrm>
                          <a:off x="0" y="0"/>
                          <a:ext cx="6224336" cy="2306400"/>
                          <a:chOff x="0" y="494637"/>
                          <a:chExt cx="6582024" cy="1877457"/>
                        </a:xfrm>
                      </wpg:grpSpPr>
                      <wpg:grpSp>
                        <wpg:cNvPr id="4" name="Groupe 4"/>
                        <wpg:cNvGrpSpPr/>
                        <wpg:grpSpPr>
                          <a:xfrm>
                            <a:off x="0" y="494637"/>
                            <a:ext cx="6582024" cy="1877457"/>
                            <a:chOff x="0" y="494676"/>
                            <a:chExt cx="6582024" cy="1877608"/>
                          </a:xfrm>
                        </wpg:grpSpPr>
                        <wpg:grpSp>
                          <wpg:cNvPr id="7" name="Groupe 7"/>
                          <wpg:cNvGrpSpPr/>
                          <wpg:grpSpPr>
                            <a:xfrm>
                              <a:off x="0" y="685144"/>
                              <a:ext cx="6582024" cy="1687140"/>
                              <a:chOff x="0" y="685144"/>
                              <a:chExt cx="6582024" cy="1687140"/>
                            </a:xfrm>
                          </wpg:grpSpPr>
                          <wpg:grpSp>
                            <wpg:cNvPr id="8" name="Groupe 8"/>
                            <wpg:cNvGrpSpPr/>
                            <wpg:grpSpPr>
                              <a:xfrm>
                                <a:off x="1028949" y="879762"/>
                                <a:ext cx="5553075" cy="914400"/>
                                <a:chOff x="1028949" y="879762"/>
                                <a:chExt cx="5553075" cy="914400"/>
                              </a:xfrm>
                            </wpg:grpSpPr>
                            <wps:wsp>
                              <wps:cNvPr id="9" name="Connecteur droit 9"/>
                              <wps:cNvCnPr/>
                              <wps:spPr>
                                <a:xfrm>
                                  <a:off x="1028949" y="1070262"/>
                                  <a:ext cx="539115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Connecteur droit 10"/>
                              <wps:cNvCnPr/>
                              <wps:spPr>
                                <a:xfrm>
                                  <a:off x="3210174" y="1070262"/>
                                  <a:ext cx="0" cy="52387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Rectangle 11"/>
                              <wps:cNvSpPr/>
                              <wps:spPr>
                                <a:xfrm>
                                  <a:off x="1600449" y="879762"/>
                                  <a:ext cx="952500" cy="381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 xml:space="preserve">1 </w:t>
                                    </w:r>
                                    <w:proofErr w:type="spellStart"/>
                                    <w:r>
                                      <w:rPr>
                                        <w:rFonts w:asciiTheme="minorHAnsi" w:eastAsia="Calibri" w:hAnsi="Calibri"/>
                                        <w:b/>
                                        <w:bCs/>
                                        <w:color w:val="000000"/>
                                        <w:kern w:val="24"/>
                                        <w:sz w:val="32"/>
                                        <w:szCs w:val="32"/>
                                      </w:rPr>
                                      <w:t>k</w:t>
                                    </w:r>
                                    <w:r>
                                      <w:rPr>
                                        <w:rFonts w:asciiTheme="minorHAnsi" w:eastAsia="Calibri" w:hAnsi="Calibri" w:cs="Calibri"/>
                                        <w:b/>
                                        <w:bCs/>
                                        <w:color w:val="000000"/>
                                        <w:kern w:val="24"/>
                                        <w:sz w:val="32"/>
                                        <w:szCs w:val="32"/>
                                      </w:rPr>
                                      <w:t>Ω</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724524" y="879762"/>
                                  <a:ext cx="952500" cy="381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CTN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5629524" y="879762"/>
                                  <a:ext cx="952500" cy="381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+5Vcc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2857749" y="1413162"/>
                                  <a:ext cx="704850" cy="381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0</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 name="Connecteur droit 15"/>
                              <wps:cNvCnPr/>
                              <wps:spPr>
                                <a:xfrm>
                                  <a:off x="1028949" y="879762"/>
                                  <a:ext cx="0" cy="40957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6" name="Rectangle 16"/>
                            <wps:cNvSpPr/>
                            <wps:spPr>
                              <a:xfrm>
                                <a:off x="2857749" y="685144"/>
                                <a:ext cx="704850" cy="381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4814885" y="687256"/>
                                <a:ext cx="704850" cy="381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0" y="1991284"/>
                                <a:ext cx="1844842" cy="381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Entrée analogique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19" name="Rectangle 19"/>
                          <wps:cNvSpPr/>
                          <wps:spPr>
                            <a:xfrm>
                              <a:off x="1738729" y="494676"/>
                              <a:ext cx="704850" cy="38096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20" name="ZoneTexte 1"/>
                        <wps:cNvSpPr txBox="1"/>
                        <wps:spPr>
                          <a:xfrm>
                            <a:off x="681482" y="661745"/>
                            <a:ext cx="469265" cy="670560"/>
                          </a:xfrm>
                          <a:prstGeom prst="rect">
                            <a:avLst/>
                          </a:prstGeom>
                          <a:noFill/>
                        </wps:spPr>
                        <wps:txbx>
                          <w:txbxContent>
                            <w:p w:rsidR="00DD306A" w:rsidRDefault="00DD306A" w:rsidP="00DD306A">
                              <w:pPr>
                                <w:pStyle w:val="NormalWeb"/>
                                <w:spacing w:before="0" w:beforeAutospacing="0" w:after="0" w:afterAutospacing="0"/>
                              </w:pPr>
                              <w:r>
                                <w:rPr>
                                  <w:rFonts w:asciiTheme="minorHAnsi" w:hAnsi="Calibri" w:cstheme="minorBidi"/>
                                  <w:b/>
                                  <w:bCs/>
                                  <w:color w:val="000000" w:themeColor="text1"/>
                                  <w:kern w:val="24"/>
                                  <w:sz w:val="36"/>
                                  <w:szCs w:val="36"/>
                                </w:rPr>
                                <w:t>GND</w:t>
                              </w:r>
                            </w:p>
                          </w:txbxContent>
                        </wps:txbx>
                        <wps:bodyPr vert="vert270"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7020E9CC" id="Groupe 4" o:spid="_x0000_s1026" style="position:absolute;margin-left:2.25pt;margin-top:6.5pt;width:490.1pt;height:181.6pt;z-index:251661312;mso-width-relative:margin;mso-height-relative:margin" coordorigin=",4946" coordsize="65820,18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">
                <v:group id="_x0000_s1027" style="position:absolute;top:4946;width:65820;height:18774" coordorigin=",4946" coordsize="65820,18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e 7" o:spid="_x0000_s1028" style="position:absolute;top:6851;width:65820;height:16871" coordorigin=",6851" coordsize="65820,1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e 8" o:spid="_x0000_s1029" style="position:absolute;left:10289;top:8797;width:55531;height:9144" coordorigin="10289,8797" coordsize="555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Connecteur droit 9" o:spid="_x0000_s1030" style="position:absolute;visibility:visible;mso-wrap-style:square" from="10289,10702" to="64200,10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" strokecolor="black [3213]" strokeweight="2.25pt"/>
                      <v:line id="Connecteur droit 10" o:spid="_x0000_s1031" style="position:absolute;visibility:visible;mso-wrap-style:square" from="32101,10702" to="32101,15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" strokecolor="black [3213]" strokeweight="2.25pt"/>
                      <v:rect id="Rectangle 11" o:spid="_x0000_s1032" style="position:absolute;left:16004;top:8797;width:9525;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" fillcolor="white [3212]" strokecolor="black [3213]" strokeweight="2pt">
                        <v:textbo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 xml:space="preserve">1 </w:t>
                              </w:r>
                              <w:proofErr w:type="spellStart"/>
                              <w:r>
                                <w:rPr>
                                  <w:rFonts w:asciiTheme="minorHAnsi" w:eastAsia="Calibri" w:hAnsi="Calibri"/>
                                  <w:b/>
                                  <w:bCs/>
                                  <w:color w:val="000000"/>
                                  <w:kern w:val="24"/>
                                  <w:sz w:val="32"/>
                                  <w:szCs w:val="32"/>
                                </w:rPr>
                                <w:t>k</w:t>
                              </w:r>
                              <w:r>
                                <w:rPr>
                                  <w:rFonts w:asciiTheme="minorHAnsi" w:eastAsia="Calibri" w:hAnsi="Calibri" w:cs="Calibri"/>
                                  <w:b/>
                                  <w:bCs/>
                                  <w:color w:val="000000"/>
                                  <w:kern w:val="24"/>
                                  <w:sz w:val="32"/>
                                  <w:szCs w:val="32"/>
                                </w:rPr>
                                <w:t>Ω</w:t>
                              </w:r>
                              <w:proofErr w:type="spellEnd"/>
                            </w:p>
                          </w:txbxContent>
                        </v:textbox>
                      </v:rect>
                      <v:rect id="Rectangle 12" o:spid="_x0000_s1033" style="position:absolute;left:37245;top:8797;width:9525;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" fillcolor="white [3212]" strokecolor="black [3213]" strokeweight="2pt">
                        <v:textbo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CTN</w:t>
                              </w:r>
                            </w:p>
                          </w:txbxContent>
                        </v:textbox>
                      </v:rect>
                      <v:rect id="Rectangle 13" o:spid="_x0000_s1034" style="position:absolute;left:56295;top:8797;width:9525;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" fillcolor="white [3212]" strokecolor="black [3213]" strokeweight="2pt">
                        <v:textbo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+5Vcc</w:t>
                              </w:r>
                            </w:p>
                          </w:txbxContent>
                        </v:textbox>
                      </v:rect>
                      <v:rect id="Rectangle 14" o:spid="_x0000_s1035" style="position:absolute;left:28577;top:14131;width:7048;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" fillcolor="white [3212]" strokecolor="black [3213]" strokeweight="2pt">
                        <v:textbo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0</w:t>
                              </w:r>
                            </w:p>
                          </w:txbxContent>
                        </v:textbox>
                      </v:rect>
                      <v:line id="Connecteur droit 15" o:spid="_x0000_s1036" style="position:absolute;visibility:visible;mso-wrap-style:square" from="10289,8797" to="10289,12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" strokecolor="black [3213]" strokeweight="2.25pt"/>
                    </v:group>
                    <v:rect id="Rectangle 16" o:spid="_x0000_s1037" style="position:absolute;left:28577;top:6851;width:7048;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" filled="f" stroked="f" strokeweight="2pt">
                      <v:textbo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U</w:t>
                            </w:r>
                          </w:p>
                        </w:txbxContent>
                      </v:textbox>
                    </v:rect>
                    <v:rect id="Rectangle 17" o:spid="_x0000_s1038" style="position:absolute;left:48148;top:6872;width:7049;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" filled="f" stroked="f" strokeweight="2pt">
                      <v:textbo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E</w:t>
                            </w:r>
                          </w:p>
                        </w:txbxContent>
                      </v:textbox>
                    </v:rect>
                    <v:rect id="Rectangle 18" o:spid="_x0000_s1039" style="position:absolute;top:19912;width:18448;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" filled="f" stroked="f" strokeweight="2pt">
                      <v:textbo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Entrée analogique</w:t>
                            </w:r>
                          </w:p>
                        </w:txbxContent>
                      </v:textbox>
                    </v:rect>
                  </v:group>
                  <v:rect id="Rectangle 19" o:spid="_x0000_s1040" style="position:absolute;left:17387;top:4946;width:7048;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" filled="f" stroked="f" strokeweight="2pt">
                    <v:textbox>
                      <w:txbxContent>
                        <w:p w:rsidR="00DD306A" w:rsidRDefault="00DD306A" w:rsidP="00DD306A">
                          <w:pPr>
                            <w:pStyle w:val="NormalWeb"/>
                            <w:spacing w:before="0" w:beforeAutospacing="0" w:after="200" w:afterAutospacing="0" w:line="276" w:lineRule="auto"/>
                            <w:jc w:val="center"/>
                          </w:pPr>
                          <w:r>
                            <w:rPr>
                              <w:rFonts w:asciiTheme="minorHAnsi" w:eastAsia="Calibri" w:hAnsi="Calibri"/>
                              <w:b/>
                              <w:bCs/>
                              <w:color w:val="000000"/>
                              <w:kern w:val="24"/>
                              <w:sz w:val="32"/>
                              <w:szCs w:val="32"/>
                            </w:rPr>
                            <w:t>R</w:t>
                          </w:r>
                        </w:p>
                      </w:txbxContent>
                    </v:textbox>
                  </v:rect>
                </v:group>
                <v:shapetype id="_x0000_t202" coordsize="21600,21600" o:spt="202" path="m,l,21600r21600,l21600,xe">
                  <v:stroke joinstyle="miter"/>
                  <v:path gradientshapeok="t" o:connecttype="rect"/>
                </v:shapetype>
                <v:shape id="ZoneTexte 1" o:spid="_x0000_s1041" type="#_x0000_t202" style="position:absolute;left:6814;top:6617;width:4693;height:67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" filled="f" stroked="f">
                  <v:textbox style="layout-flow:vertical;mso-layout-flow-alt:bottom-to-top">
                    <w:txbxContent>
                      <w:p w:rsidR="00DD306A" w:rsidRDefault="00DD306A" w:rsidP="00DD306A">
                        <w:pPr>
                          <w:pStyle w:val="NormalWeb"/>
                          <w:spacing w:before="0" w:beforeAutospacing="0" w:after="0" w:afterAutospacing="0"/>
                        </w:pPr>
                        <w:r>
                          <w:rPr>
                            <w:rFonts w:asciiTheme="minorHAnsi" w:hAnsi="Calibri" w:cstheme="minorBidi"/>
                            <w:b/>
                            <w:bCs/>
                            <w:color w:val="000000" w:themeColor="text1"/>
                            <w:kern w:val="24"/>
                            <w:sz w:val="36"/>
                            <w:szCs w:val="36"/>
                          </w:rPr>
                          <w:t>GND</w:t>
                        </w:r>
                      </w:p>
                    </w:txbxContent>
                  </v:textbox>
                </v:shape>
              </v:group>
            </w:pict>
          </mc:Fallback>
        </mc:AlternateContent>
      </w:r>
    </w:p>
    <w:p w:rsidR="00DD306A" w:rsidRDefault="00DD306A" w:rsidP="00151610">
      <w:pPr>
        <w:spacing w:after="0"/>
        <w:rPr>
          <w:sz w:val="28"/>
          <w:szCs w:val="28"/>
        </w:rPr>
      </w:pPr>
    </w:p>
    <w:p w:rsidR="00DD306A" w:rsidRDefault="00DD306A" w:rsidP="00151610">
      <w:pPr>
        <w:spacing w:after="0"/>
        <w:rPr>
          <w:sz w:val="28"/>
          <w:szCs w:val="28"/>
        </w:rPr>
      </w:pPr>
    </w:p>
    <w:p w:rsidR="00DD306A" w:rsidRDefault="00DD306A" w:rsidP="00151610">
      <w:pPr>
        <w:spacing w:after="0"/>
        <w:rPr>
          <w:sz w:val="28"/>
          <w:szCs w:val="28"/>
        </w:rPr>
      </w:pPr>
    </w:p>
    <w:p w:rsidR="00DD306A" w:rsidRDefault="00DD306A" w:rsidP="00151610">
      <w:pPr>
        <w:spacing w:after="0"/>
        <w:rPr>
          <w:sz w:val="28"/>
          <w:szCs w:val="28"/>
        </w:rPr>
      </w:pPr>
    </w:p>
    <w:p w:rsidR="00DD306A" w:rsidRDefault="00DD306A" w:rsidP="00151610">
      <w:pPr>
        <w:spacing w:after="0"/>
        <w:rPr>
          <w:sz w:val="28"/>
          <w:szCs w:val="28"/>
        </w:rPr>
      </w:pPr>
    </w:p>
    <w:p w:rsidR="00DD306A" w:rsidRDefault="00DD306A" w:rsidP="00151610">
      <w:pPr>
        <w:spacing w:after="0"/>
        <w:rPr>
          <w:sz w:val="28"/>
          <w:szCs w:val="28"/>
        </w:rPr>
      </w:pPr>
    </w:p>
    <w:p w:rsidR="00151610" w:rsidRDefault="00151610" w:rsidP="00151610">
      <w:pPr>
        <w:spacing w:after="0"/>
        <w:rPr>
          <w:sz w:val="28"/>
          <w:szCs w:val="28"/>
        </w:rPr>
      </w:pPr>
    </w:p>
    <w:p w:rsidR="00507613" w:rsidRDefault="00507613" w:rsidP="00151610">
      <w:pPr>
        <w:spacing w:after="0"/>
        <w:rPr>
          <w:sz w:val="28"/>
          <w:szCs w:val="28"/>
        </w:rPr>
      </w:pPr>
    </w:p>
    <w:p w:rsidR="00507613" w:rsidRDefault="00507613" w:rsidP="00151610">
      <w:pPr>
        <w:spacing w:after="0"/>
        <w:rPr>
          <w:sz w:val="28"/>
          <w:szCs w:val="28"/>
        </w:rPr>
      </w:pPr>
    </w:p>
    <w:p w:rsidR="00151610" w:rsidRPr="00151610" w:rsidRDefault="00151610" w:rsidP="00151610">
      <w:pPr>
        <w:spacing w:after="0"/>
        <w:rPr>
          <w:i/>
          <w:sz w:val="28"/>
          <w:szCs w:val="28"/>
        </w:rPr>
      </w:pPr>
      <w:r w:rsidRPr="00151610">
        <w:rPr>
          <w:i/>
          <w:sz w:val="28"/>
          <w:szCs w:val="28"/>
        </w:rPr>
        <w:t>Branchements à effectuer pour interfacer avec la carte ARDUINO sur l'entrée analogique 0.</w:t>
      </w:r>
    </w:p>
    <w:p w:rsidR="00507613" w:rsidRDefault="00507613" w:rsidP="00151610">
      <w:pPr>
        <w:spacing w:after="0"/>
        <w:rPr>
          <w:sz w:val="28"/>
          <w:szCs w:val="28"/>
        </w:rPr>
      </w:pPr>
    </w:p>
    <w:p w:rsidR="00151610" w:rsidRDefault="00151610" w:rsidP="00151610">
      <w:pPr>
        <w:spacing w:after="0"/>
        <w:rPr>
          <w:sz w:val="28"/>
          <w:szCs w:val="28"/>
        </w:rPr>
      </w:pPr>
      <w:r w:rsidRPr="00151610">
        <w:rPr>
          <w:sz w:val="28"/>
          <w:szCs w:val="28"/>
        </w:rPr>
        <w:t>Mesurer la valeur de la thermistance n'est pas difficile puisqu'il s'agit d'un simple dispositif potentiométrique. La tension mesurée étant U, on peut facilement en déduire CTN en fonction de R</w:t>
      </w:r>
      <w:r w:rsidR="005F2B2B">
        <w:rPr>
          <w:sz w:val="28"/>
          <w:szCs w:val="28"/>
        </w:rPr>
        <w:t xml:space="preserve"> à partir de la relation :</w:t>
      </w:r>
    </w:p>
    <w:p w:rsidR="005F2B2B" w:rsidRPr="00507613" w:rsidRDefault="005F2B2B" w:rsidP="00151610">
      <w:pPr>
        <w:spacing w:after="0"/>
        <w:rPr>
          <w:rFonts w:eastAsiaTheme="minorEastAsia"/>
          <w:sz w:val="28"/>
          <w:szCs w:val="28"/>
        </w:rPr>
      </w:pPr>
      <m:oMathPara>
        <m:oMath>
          <m:r>
            <w:rPr>
              <w:rFonts w:ascii="Cambria Math" w:hAnsi="Cambria Math"/>
              <w:sz w:val="28"/>
              <w:szCs w:val="28"/>
            </w:rPr>
            <m:t xml:space="preserve">CTN= </m:t>
          </m:r>
          <m:f>
            <m:fPr>
              <m:ctrlPr>
                <w:rPr>
                  <w:rFonts w:ascii="Cambria Math" w:hAnsi="Cambria Math"/>
                  <w:i/>
                  <w:sz w:val="28"/>
                  <w:szCs w:val="28"/>
                </w:rPr>
              </m:ctrlPr>
            </m:fPr>
            <m:num>
              <m:r>
                <w:rPr>
                  <w:rFonts w:ascii="Cambria Math" w:hAnsi="Cambria Math"/>
                  <w:sz w:val="28"/>
                  <w:szCs w:val="28"/>
                </w:rPr>
                <m:t>E×R</m:t>
              </m:r>
            </m:num>
            <m:den>
              <m:r>
                <w:rPr>
                  <w:rFonts w:ascii="Cambria Math" w:hAnsi="Cambria Math"/>
                  <w:sz w:val="28"/>
                  <w:szCs w:val="28"/>
                </w:rPr>
                <m:t>U</m:t>
              </m:r>
            </m:den>
          </m:f>
          <m:r>
            <w:rPr>
              <w:rFonts w:ascii="Cambria Math" w:hAnsi="Cambria Math"/>
              <w:sz w:val="28"/>
              <w:szCs w:val="28"/>
            </w:rPr>
            <m:t>-R</m:t>
          </m:r>
        </m:oMath>
      </m:oMathPara>
    </w:p>
    <w:p w:rsidR="00507613" w:rsidRDefault="00704685" w:rsidP="00507613">
      <w:pPr>
        <w:spacing w:after="0"/>
        <w:rPr>
          <w:rFonts w:eastAsiaTheme="minorEastAsia"/>
          <w:sz w:val="28"/>
          <w:szCs w:val="28"/>
        </w:rPr>
      </w:pPr>
      <w:r>
        <w:rPr>
          <w:noProof/>
        </w:rPr>
        <w:lastRenderedPageBreak/>
        <w:drawing>
          <wp:anchor distT="0" distB="0" distL="114300" distR="114300" simplePos="0" relativeHeight="251663360" behindDoc="1" locked="0" layoutInCell="1" allowOverlap="1" wp14:anchorId="2EC56B05">
            <wp:simplePos x="0" y="0"/>
            <wp:positionH relativeFrom="column">
              <wp:posOffset>0</wp:posOffset>
            </wp:positionH>
            <wp:positionV relativeFrom="paragraph">
              <wp:posOffset>675640</wp:posOffset>
            </wp:positionV>
            <wp:extent cx="6645910" cy="2913380"/>
            <wp:effectExtent l="0" t="0" r="2540" b="1270"/>
            <wp:wrapTight wrapText="bothSides">
              <wp:wrapPolygon edited="0">
                <wp:start x="0" y="0"/>
                <wp:lineTo x="0" y="21468"/>
                <wp:lineTo x="21546" y="21468"/>
                <wp:lineTo x="21546" y="0"/>
                <wp:lineTo x="0" y="0"/>
              </wp:wrapPolygon>
            </wp:wrapTight>
            <wp:docPr id="21" name="Graphique 21">
              <a:extLst xmlns:a="http://schemas.openxmlformats.org/drawingml/2006/main">
                <a:ext uri="{FF2B5EF4-FFF2-40B4-BE49-F238E27FC236}">
                  <a16:creationId xmlns:a16="http://schemas.microsoft.com/office/drawing/2014/main" id="{CDEDD353-0AAA-41CB-9421-D58F55DE450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sidR="005F2B2B">
        <w:rPr>
          <w:rFonts w:eastAsiaTheme="minorEastAsia"/>
          <w:sz w:val="28"/>
          <w:szCs w:val="28"/>
        </w:rPr>
        <w:t xml:space="preserve">Lors d’une précédente étude expérimentale, un élève a relevé la tension U (V) en fonction de la température </w:t>
      </w:r>
      <w:r w:rsidR="005F2B2B">
        <w:rPr>
          <w:rFonts w:eastAsiaTheme="minorEastAsia" w:cstheme="minorHAnsi"/>
          <w:sz w:val="28"/>
          <w:szCs w:val="28"/>
        </w:rPr>
        <w:t>θ</w:t>
      </w:r>
      <w:r w:rsidR="005F2B2B">
        <w:rPr>
          <w:rFonts w:eastAsiaTheme="minorEastAsia"/>
          <w:sz w:val="28"/>
          <w:szCs w:val="28"/>
        </w:rPr>
        <w:t xml:space="preserve"> (°C).</w:t>
      </w:r>
    </w:p>
    <w:p w:rsidR="00704685" w:rsidRPr="00507613" w:rsidRDefault="00507613" w:rsidP="00507613">
      <w:pPr>
        <w:spacing w:after="0"/>
        <w:rPr>
          <w:sz w:val="28"/>
          <w:szCs w:val="28"/>
        </w:rPr>
      </w:pPr>
      <w:r w:rsidRPr="00507613">
        <w:rPr>
          <w:sz w:val="28"/>
          <w:szCs w:val="28"/>
        </w:rPr>
        <w:t>Autant mesurer la valeur de la CTN est aisé avec A</w:t>
      </w:r>
      <w:r w:rsidR="007C31A4">
        <w:rPr>
          <w:sz w:val="28"/>
          <w:szCs w:val="28"/>
        </w:rPr>
        <w:t>rduino</w:t>
      </w:r>
      <w:bookmarkStart w:id="0" w:name="_GoBack"/>
      <w:bookmarkEnd w:id="0"/>
      <w:r w:rsidRPr="00507613">
        <w:rPr>
          <w:sz w:val="28"/>
          <w:szCs w:val="28"/>
        </w:rPr>
        <w:t>, autant la convertir en température relève d'un calcul plus délicat. La thermistance n'a pas un comportement linéaire et il est nécessaire dans la conversion d'utiliser une fonction de type logarithmique</w:t>
      </w:r>
      <w:r>
        <w:rPr>
          <w:sz w:val="28"/>
          <w:szCs w:val="28"/>
        </w:rPr>
        <w:t>.</w:t>
      </w:r>
    </w:p>
    <w:p w:rsidR="00507613" w:rsidRDefault="00507613" w:rsidP="00DD306A">
      <w:pPr>
        <w:rPr>
          <w:b/>
          <w:sz w:val="28"/>
          <w:szCs w:val="28"/>
        </w:rPr>
      </w:pPr>
    </w:p>
    <w:p w:rsidR="0073129E" w:rsidRDefault="0073129E" w:rsidP="00DD306A">
      <w:pPr>
        <w:rPr>
          <w:sz w:val="28"/>
          <w:szCs w:val="28"/>
        </w:rPr>
      </w:pPr>
      <w:r>
        <w:rPr>
          <w:b/>
          <w:sz w:val="28"/>
          <w:szCs w:val="28"/>
        </w:rPr>
        <w:t xml:space="preserve">Document 2 : </w:t>
      </w:r>
      <w:r w:rsidRPr="0073129E">
        <w:rPr>
          <w:b/>
          <w:sz w:val="28"/>
          <w:szCs w:val="28"/>
        </w:rPr>
        <w:t>La CTN</w:t>
      </w:r>
      <w:r>
        <w:rPr>
          <w:sz w:val="28"/>
          <w:szCs w:val="28"/>
        </w:rPr>
        <w:t>.</w:t>
      </w:r>
    </w:p>
    <w:p w:rsidR="0073129E" w:rsidRPr="00183259" w:rsidRDefault="0073129E" w:rsidP="0073129E">
      <w:pPr>
        <w:spacing w:after="0"/>
        <w:rPr>
          <w:sz w:val="28"/>
          <w:szCs w:val="28"/>
        </w:rPr>
      </w:pPr>
      <w:r w:rsidRPr="00183259">
        <w:rPr>
          <w:noProof/>
          <w:sz w:val="28"/>
          <w:szCs w:val="28"/>
        </w:rPr>
        <mc:AlternateContent>
          <mc:Choice Requires="wpg">
            <w:drawing>
              <wp:anchor distT="0" distB="0" distL="114300" distR="114300" simplePos="0" relativeHeight="251659264" behindDoc="0" locked="0" layoutInCell="1" allowOverlap="1" wp14:anchorId="20E7F819" wp14:editId="7E259472">
                <wp:simplePos x="0" y="0"/>
                <wp:positionH relativeFrom="column">
                  <wp:posOffset>4678680</wp:posOffset>
                </wp:positionH>
                <wp:positionV relativeFrom="paragraph">
                  <wp:posOffset>42545</wp:posOffset>
                </wp:positionV>
                <wp:extent cx="1703070" cy="1200150"/>
                <wp:effectExtent l="1905" t="0" r="0" b="635"/>
                <wp:wrapSquare wrapText="bothSides"/>
                <wp:docPr id="192" name="Groupe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3070" cy="1200150"/>
                          <a:chOff x="8628" y="1354"/>
                          <a:chExt cx="2682" cy="1890"/>
                        </a:xfrm>
                      </wpg:grpSpPr>
                      <pic:pic xmlns:pic="http://schemas.openxmlformats.org/drawingml/2006/picture">
                        <pic:nvPicPr>
                          <pic:cNvPr id="193" name="Picture 18" descr="http://www.ni.com/cms/images/devzone/tut/image003.jp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8808" y="1354"/>
                            <a:ext cx="2166" cy="9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94" name="Text Box 19"/>
                        <wps:cNvSpPr txBox="1">
                          <a:spLocks noChangeArrowheads="1"/>
                        </wps:cNvSpPr>
                        <wps:spPr bwMode="auto">
                          <a:xfrm>
                            <a:off x="8628" y="2368"/>
                            <a:ext cx="2682"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73129E" w:rsidRDefault="0073129E" w:rsidP="0073129E">
                              <w:pPr>
                                <w:rPr>
                                  <w:rFonts w:ascii="Arial" w:hAnsi="Arial" w:cs="Arial"/>
                                  <w:sz w:val="20"/>
                                  <w:szCs w:val="20"/>
                                </w:rPr>
                              </w:pPr>
                              <w:r>
                                <w:rPr>
                                  <w:rFonts w:ascii="Arial" w:hAnsi="Arial" w:cs="Arial"/>
                                  <w:sz w:val="20"/>
                                  <w:szCs w:val="20"/>
                                </w:rPr>
                                <w:t>Symbole communément utilisé pour représenter une thermistance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E7F819" id="Groupe 192" o:spid="_x0000_s1042" style="position:absolute;margin-left:368.4pt;margin-top:3.35pt;width:134.1pt;height:94.5pt;z-index:251659264" coordorigin="8628,1354" coordsize="2682,18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43" type="#_x0000_t75" alt="http://www.ni.com/cms/images/devzone/tut/image003.jpg" style="position:absolute;left:8808;top:1354;width:2166;height: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">
                  <v:imagedata r:id="rId10" r:href="rId11"/>
                </v:shape>
                <v:shape id="Text Box 19" o:spid="_x0000_s1044" type="#_x0000_t202" style="position:absolute;left:8628;top:2368;width:2682;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" filled="f" stroked="f" strokecolor="blue">
                  <v:textbox>
                    <w:txbxContent>
                      <w:p w:rsidR="0073129E" w:rsidRDefault="0073129E" w:rsidP="0073129E">
                        <w:pPr>
                          <w:rPr>
                            <w:rFonts w:ascii="Arial" w:hAnsi="Arial" w:cs="Arial"/>
                            <w:sz w:val="20"/>
                            <w:szCs w:val="20"/>
                          </w:rPr>
                        </w:pPr>
                        <w:r>
                          <w:rPr>
                            <w:rFonts w:ascii="Arial" w:hAnsi="Arial" w:cs="Arial"/>
                            <w:sz w:val="20"/>
                            <w:szCs w:val="20"/>
                          </w:rPr>
                          <w:t>Symbole communément utilisé pour représenter une thermistance</w:t>
                        </w:r>
                      </w:p>
                    </w:txbxContent>
                  </v:textbox>
                </v:shape>
                <w10:wrap type="square"/>
              </v:group>
            </w:pict>
          </mc:Fallback>
        </mc:AlternateContent>
      </w:r>
      <w:r w:rsidRPr="00183259">
        <w:rPr>
          <w:sz w:val="28"/>
          <w:szCs w:val="28"/>
        </w:rPr>
        <w:t>Les thermistances sont constituées d’un matériau semi-conducteur d’oxyde métallique encapsulé dans une petite bille d’époxy ou de verre. Elles ont soit un coefficient de température négatif (CTN), soit un coefficient de température positif (CTP). Dans le premier cas, le plus courant, la thermistance a une résistance qui diminue lorsque la température augmente, tandis que dans le second, on constate une résistance accrue lorsque la température augmente.</w:t>
      </w:r>
    </w:p>
    <w:p w:rsidR="0073129E" w:rsidRPr="00183259" w:rsidRDefault="0073129E" w:rsidP="0073129E">
      <w:pPr>
        <w:spacing w:after="0"/>
        <w:rPr>
          <w:sz w:val="28"/>
          <w:szCs w:val="28"/>
        </w:rPr>
      </w:pPr>
      <w:r w:rsidRPr="00183259">
        <w:rPr>
          <w:sz w:val="28"/>
          <w:szCs w:val="28"/>
        </w:rPr>
        <w:t xml:space="preserve">Une thermistance CTP peut servir de limiteur de courant pour la protection de circuits (à la place de fusibles) et comme éléments chauffants dans des fours de taille réduite à température régulée. En revanche, les thermistances CTN sont principalement utilisées pour </w:t>
      </w:r>
      <w:r w:rsidRPr="0073129E">
        <w:rPr>
          <w:sz w:val="28"/>
          <w:szCs w:val="28"/>
        </w:rPr>
        <w:t xml:space="preserve">la </w:t>
      </w:r>
      <w:hyperlink r:id="rId12" w:history="1">
        <w:r w:rsidRPr="0073129E">
          <w:rPr>
            <w:rStyle w:val="Lienhypertexte"/>
            <w:color w:val="auto"/>
            <w:sz w:val="28"/>
            <w:szCs w:val="28"/>
            <w:u w:val="none"/>
          </w:rPr>
          <w:t>mesure de température</w:t>
        </w:r>
      </w:hyperlink>
      <w:r w:rsidRPr="00183259">
        <w:rPr>
          <w:sz w:val="28"/>
          <w:szCs w:val="28"/>
        </w:rPr>
        <w:t>, et sont largement répandues dans les thermostats numériques et dans les automobiles pour surveiller la température des moteurs.</w:t>
      </w:r>
    </w:p>
    <w:p w:rsidR="0073129E" w:rsidRPr="00183259" w:rsidRDefault="0073129E" w:rsidP="0073129E">
      <w:pPr>
        <w:spacing w:after="0"/>
        <w:rPr>
          <w:sz w:val="28"/>
          <w:szCs w:val="28"/>
        </w:rPr>
      </w:pPr>
      <w:r w:rsidRPr="00183259">
        <w:rPr>
          <w:sz w:val="28"/>
          <w:szCs w:val="28"/>
          <w:u w:val="single"/>
        </w:rPr>
        <w:t>Source</w:t>
      </w:r>
      <w:r w:rsidRPr="00183259">
        <w:rPr>
          <w:sz w:val="28"/>
          <w:szCs w:val="28"/>
        </w:rPr>
        <w:t xml:space="preserve"> : </w:t>
      </w:r>
      <w:r w:rsidRPr="00183259">
        <w:rPr>
          <w:i/>
          <w:iCs/>
          <w:sz w:val="28"/>
          <w:szCs w:val="28"/>
        </w:rPr>
        <w:t>http://www.ni.com/</w:t>
      </w:r>
      <w:proofErr w:type="gramStart"/>
      <w:r w:rsidRPr="00183259">
        <w:rPr>
          <w:sz w:val="28"/>
          <w:szCs w:val="28"/>
        </w:rPr>
        <w:t xml:space="preserve">   (</w:t>
      </w:r>
      <w:proofErr w:type="gramEnd"/>
      <w:r w:rsidRPr="00183259">
        <w:rPr>
          <w:sz w:val="28"/>
          <w:szCs w:val="28"/>
        </w:rPr>
        <w:t>National Instruments / oct. 01, 2012)</w:t>
      </w:r>
    </w:p>
    <w:p w:rsidR="0073129E" w:rsidRDefault="0073129E" w:rsidP="0073129E">
      <w:pPr>
        <w:spacing w:after="0"/>
        <w:rPr>
          <w:sz w:val="28"/>
          <w:szCs w:val="28"/>
        </w:rPr>
      </w:pPr>
    </w:p>
    <w:p w:rsidR="00507613" w:rsidRDefault="00507613" w:rsidP="0073129E">
      <w:pPr>
        <w:spacing w:after="0"/>
        <w:rPr>
          <w:sz w:val="28"/>
          <w:szCs w:val="28"/>
        </w:rPr>
      </w:pPr>
    </w:p>
    <w:p w:rsidR="00507613" w:rsidRDefault="00507613" w:rsidP="0073129E">
      <w:pPr>
        <w:spacing w:after="0"/>
        <w:rPr>
          <w:sz w:val="28"/>
          <w:szCs w:val="28"/>
        </w:rPr>
      </w:pPr>
    </w:p>
    <w:p w:rsidR="00507613" w:rsidRDefault="00507613" w:rsidP="0073129E">
      <w:pPr>
        <w:spacing w:after="0"/>
        <w:rPr>
          <w:sz w:val="28"/>
          <w:szCs w:val="28"/>
        </w:rPr>
      </w:pPr>
    </w:p>
    <w:p w:rsidR="00507613" w:rsidRDefault="00507613" w:rsidP="0073129E">
      <w:pPr>
        <w:spacing w:after="0"/>
        <w:rPr>
          <w:sz w:val="28"/>
          <w:szCs w:val="28"/>
        </w:rPr>
      </w:pPr>
    </w:p>
    <w:p w:rsidR="0073129E" w:rsidRPr="0073129E" w:rsidRDefault="0073129E" w:rsidP="0073129E">
      <w:pPr>
        <w:spacing w:after="0"/>
        <w:rPr>
          <w:b/>
          <w:sz w:val="28"/>
          <w:szCs w:val="28"/>
        </w:rPr>
      </w:pPr>
      <w:r w:rsidRPr="0073129E">
        <w:rPr>
          <w:b/>
          <w:sz w:val="28"/>
          <w:szCs w:val="28"/>
          <w:u w:val="single"/>
        </w:rPr>
        <w:lastRenderedPageBreak/>
        <w:t>Document 3 :</w:t>
      </w:r>
      <w:r w:rsidRPr="0073129E">
        <w:rPr>
          <w:b/>
          <w:sz w:val="28"/>
          <w:szCs w:val="28"/>
        </w:rPr>
        <w:t xml:space="preserve"> </w:t>
      </w:r>
      <w:proofErr w:type="spellStart"/>
      <w:r w:rsidRPr="0073129E">
        <w:rPr>
          <w:b/>
          <w:sz w:val="28"/>
          <w:szCs w:val="28"/>
        </w:rPr>
        <w:t>Simplified</w:t>
      </w:r>
      <w:proofErr w:type="spellEnd"/>
      <w:r w:rsidRPr="0073129E">
        <w:rPr>
          <w:b/>
          <w:sz w:val="28"/>
          <w:szCs w:val="28"/>
        </w:rPr>
        <w:t xml:space="preserve"> </w:t>
      </w:r>
      <w:proofErr w:type="spellStart"/>
      <w:r w:rsidRPr="0073129E">
        <w:rPr>
          <w:b/>
          <w:sz w:val="28"/>
          <w:szCs w:val="28"/>
        </w:rPr>
        <w:t>Steinhart</w:t>
      </w:r>
      <w:proofErr w:type="spellEnd"/>
      <w:r w:rsidRPr="0073129E">
        <w:rPr>
          <w:b/>
          <w:sz w:val="28"/>
          <w:szCs w:val="28"/>
        </w:rPr>
        <w:t xml:space="preserve">-Hart </w:t>
      </w:r>
      <w:proofErr w:type="spellStart"/>
      <w:proofErr w:type="gramStart"/>
      <w:r w:rsidRPr="0073129E">
        <w:rPr>
          <w:b/>
          <w:sz w:val="28"/>
          <w:szCs w:val="28"/>
        </w:rPr>
        <w:t>polynom</w:t>
      </w:r>
      <w:proofErr w:type="spellEnd"/>
      <w:r w:rsidRPr="0073129E">
        <w:rPr>
          <w:b/>
          <w:sz w:val="28"/>
          <w:szCs w:val="28"/>
        </w:rPr>
        <w:t xml:space="preserve"> </w:t>
      </w:r>
      <w:r>
        <w:rPr>
          <w:b/>
          <w:sz w:val="28"/>
          <w:szCs w:val="28"/>
        </w:rPr>
        <w:t>.</w:t>
      </w:r>
      <w:proofErr w:type="gramEnd"/>
    </w:p>
    <w:p w:rsidR="0073129E" w:rsidRPr="00183259" w:rsidRDefault="0073129E" w:rsidP="0073129E">
      <w:pPr>
        <w:spacing w:after="0"/>
        <w:rPr>
          <w:sz w:val="28"/>
          <w:szCs w:val="28"/>
        </w:rPr>
      </w:pPr>
      <w:r w:rsidRPr="00183259">
        <w:rPr>
          <w:sz w:val="28"/>
          <w:szCs w:val="28"/>
        </w:rPr>
        <w:t xml:space="preserve">A model for the </w:t>
      </w:r>
      <w:proofErr w:type="spellStart"/>
      <w:r w:rsidRPr="00183259">
        <w:rPr>
          <w:sz w:val="28"/>
          <w:szCs w:val="28"/>
        </w:rPr>
        <w:t>resistivity</w:t>
      </w:r>
      <w:proofErr w:type="spellEnd"/>
      <w:r w:rsidRPr="00183259">
        <w:rPr>
          <w:sz w:val="28"/>
          <w:szCs w:val="28"/>
        </w:rPr>
        <w:t xml:space="preserve"> of a </w:t>
      </w:r>
      <w:proofErr w:type="spellStart"/>
      <w:r w:rsidRPr="00183259">
        <w:rPr>
          <w:sz w:val="28"/>
          <w:szCs w:val="28"/>
        </w:rPr>
        <w:t>semiconductor</w:t>
      </w:r>
      <w:proofErr w:type="spellEnd"/>
      <w:r w:rsidRPr="00183259">
        <w:rPr>
          <w:sz w:val="28"/>
          <w:szCs w:val="28"/>
        </w:rPr>
        <w:t xml:space="preserve"> as a </w:t>
      </w:r>
      <w:proofErr w:type="spellStart"/>
      <w:r w:rsidRPr="00183259">
        <w:rPr>
          <w:sz w:val="28"/>
          <w:szCs w:val="28"/>
        </w:rPr>
        <w:t>function</w:t>
      </w:r>
      <w:proofErr w:type="spellEnd"/>
      <w:r w:rsidRPr="00183259">
        <w:rPr>
          <w:sz w:val="28"/>
          <w:szCs w:val="28"/>
        </w:rPr>
        <w:t xml:space="preserve"> of the </w:t>
      </w:r>
      <w:proofErr w:type="spellStart"/>
      <w:r w:rsidRPr="00183259">
        <w:rPr>
          <w:sz w:val="28"/>
          <w:szCs w:val="28"/>
        </w:rPr>
        <w:t>temperature</w:t>
      </w:r>
      <w:proofErr w:type="spellEnd"/>
      <w:r w:rsidRPr="00183259">
        <w:rPr>
          <w:sz w:val="28"/>
          <w:szCs w:val="28"/>
        </w:rPr>
        <w:t xml:space="preserve"> </w:t>
      </w:r>
      <w:proofErr w:type="spellStart"/>
      <w:r w:rsidRPr="00183259">
        <w:rPr>
          <w:sz w:val="28"/>
          <w:szCs w:val="28"/>
        </w:rPr>
        <w:t>was</w:t>
      </w:r>
      <w:proofErr w:type="spellEnd"/>
      <w:r w:rsidRPr="00183259">
        <w:rPr>
          <w:sz w:val="28"/>
          <w:szCs w:val="28"/>
        </w:rPr>
        <w:t xml:space="preserve"> </w:t>
      </w:r>
      <w:proofErr w:type="spellStart"/>
      <w:r w:rsidRPr="00183259">
        <w:rPr>
          <w:sz w:val="28"/>
          <w:szCs w:val="28"/>
        </w:rPr>
        <w:t>found</w:t>
      </w:r>
      <w:proofErr w:type="spellEnd"/>
      <w:r w:rsidRPr="00183259">
        <w:rPr>
          <w:sz w:val="28"/>
          <w:szCs w:val="28"/>
        </w:rPr>
        <w:t xml:space="preserve"> by </w:t>
      </w:r>
      <w:proofErr w:type="spellStart"/>
      <w:r w:rsidRPr="00183259">
        <w:rPr>
          <w:sz w:val="28"/>
          <w:szCs w:val="28"/>
        </w:rPr>
        <w:t>Steinhart</w:t>
      </w:r>
      <w:proofErr w:type="spellEnd"/>
      <w:r w:rsidRPr="00183259">
        <w:rPr>
          <w:sz w:val="28"/>
          <w:szCs w:val="28"/>
        </w:rPr>
        <w:t xml:space="preserve"> and Hart. The </w:t>
      </w:r>
      <w:proofErr w:type="spellStart"/>
      <w:r w:rsidRPr="00183259">
        <w:rPr>
          <w:sz w:val="28"/>
          <w:szCs w:val="28"/>
        </w:rPr>
        <w:t>Steinhart</w:t>
      </w:r>
      <w:proofErr w:type="spellEnd"/>
      <w:r w:rsidRPr="00183259">
        <w:rPr>
          <w:sz w:val="28"/>
          <w:szCs w:val="28"/>
        </w:rPr>
        <w:t xml:space="preserve">-Hart </w:t>
      </w:r>
      <w:proofErr w:type="spellStart"/>
      <w:r w:rsidRPr="00183259">
        <w:rPr>
          <w:sz w:val="28"/>
          <w:szCs w:val="28"/>
        </w:rPr>
        <w:t>law</w:t>
      </w:r>
      <w:proofErr w:type="spellEnd"/>
      <w:r w:rsidRPr="00183259">
        <w:rPr>
          <w:sz w:val="28"/>
          <w:szCs w:val="28"/>
        </w:rPr>
        <w:t xml:space="preserve"> </w:t>
      </w:r>
      <w:proofErr w:type="spellStart"/>
      <w:r w:rsidRPr="00183259">
        <w:rPr>
          <w:sz w:val="28"/>
          <w:szCs w:val="28"/>
        </w:rPr>
        <w:t>describes</w:t>
      </w:r>
      <w:proofErr w:type="spellEnd"/>
      <w:r w:rsidRPr="00183259">
        <w:rPr>
          <w:sz w:val="28"/>
          <w:szCs w:val="28"/>
        </w:rPr>
        <w:t xml:space="preserve"> the </w:t>
      </w:r>
      <w:proofErr w:type="spellStart"/>
      <w:r w:rsidRPr="00183259">
        <w:rPr>
          <w:sz w:val="28"/>
          <w:szCs w:val="28"/>
        </w:rPr>
        <w:t>absolute</w:t>
      </w:r>
      <w:proofErr w:type="spellEnd"/>
      <w:r w:rsidRPr="00183259">
        <w:rPr>
          <w:sz w:val="28"/>
          <w:szCs w:val="28"/>
        </w:rPr>
        <w:t xml:space="preserve"> </w:t>
      </w:r>
      <w:proofErr w:type="spellStart"/>
      <w:r w:rsidRPr="00183259">
        <w:rPr>
          <w:sz w:val="28"/>
          <w:szCs w:val="28"/>
        </w:rPr>
        <w:t>temperature</w:t>
      </w:r>
      <w:proofErr w:type="spellEnd"/>
      <w:r w:rsidRPr="00183259">
        <w:rPr>
          <w:sz w:val="28"/>
          <w:szCs w:val="28"/>
        </w:rPr>
        <w:t xml:space="preserve"> T (in Kelvins) as a </w:t>
      </w:r>
      <w:proofErr w:type="spellStart"/>
      <w:r w:rsidRPr="00183259">
        <w:rPr>
          <w:sz w:val="28"/>
          <w:szCs w:val="28"/>
        </w:rPr>
        <w:t>function</w:t>
      </w:r>
      <w:proofErr w:type="spellEnd"/>
      <w:r w:rsidRPr="00183259">
        <w:rPr>
          <w:sz w:val="28"/>
          <w:szCs w:val="28"/>
        </w:rPr>
        <w:t xml:space="preserve"> of the NTC </w:t>
      </w:r>
      <w:proofErr w:type="spellStart"/>
      <w:r w:rsidRPr="00183259">
        <w:rPr>
          <w:sz w:val="28"/>
          <w:szCs w:val="28"/>
        </w:rPr>
        <w:t>thermistor's</w:t>
      </w:r>
      <w:proofErr w:type="spellEnd"/>
      <w:r w:rsidRPr="00183259">
        <w:rPr>
          <w:sz w:val="28"/>
          <w:szCs w:val="28"/>
        </w:rPr>
        <w:t xml:space="preserve"> </w:t>
      </w:r>
      <w:proofErr w:type="spellStart"/>
      <w:r w:rsidRPr="00183259">
        <w:rPr>
          <w:sz w:val="28"/>
          <w:szCs w:val="28"/>
        </w:rPr>
        <w:t>resistivity</w:t>
      </w:r>
      <w:proofErr w:type="spellEnd"/>
      <w:r w:rsidRPr="00183259">
        <w:rPr>
          <w:sz w:val="28"/>
          <w:szCs w:val="28"/>
        </w:rPr>
        <w:t xml:space="preserve"> (in Ω) </w:t>
      </w:r>
      <w:proofErr w:type="spellStart"/>
      <w:r w:rsidRPr="00183259">
        <w:rPr>
          <w:sz w:val="28"/>
          <w:szCs w:val="28"/>
        </w:rPr>
        <w:t>according</w:t>
      </w:r>
      <w:proofErr w:type="spellEnd"/>
      <w:r w:rsidRPr="00183259">
        <w:rPr>
          <w:sz w:val="28"/>
          <w:szCs w:val="28"/>
        </w:rPr>
        <w:t xml:space="preserve"> to the formula</w:t>
      </w:r>
    </w:p>
    <w:p w:rsidR="0073129E" w:rsidRPr="00183259" w:rsidRDefault="0073129E" w:rsidP="0073129E">
      <w:pPr>
        <w:spacing w:after="0"/>
        <w:rPr>
          <w:sz w:val="28"/>
          <w:szCs w:val="28"/>
        </w:rPr>
      </w:pPr>
    </w:p>
    <w:p w:rsidR="0073129E" w:rsidRPr="00183259" w:rsidRDefault="006C561E" w:rsidP="0073129E">
      <w:pPr>
        <w:spacing w:after="0"/>
        <w:rPr>
          <w:sz w:val="28"/>
          <w:szCs w:val="28"/>
        </w:rPr>
      </w:pPr>
      <m:oMathPara>
        <m:oMath>
          <m:f>
            <m:fPr>
              <m:type m:val="skw"/>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T</m:t>
              </m:r>
            </m:den>
          </m:f>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m:t>
              </m:r>
            </m:sub>
          </m:sSub>
          <m:r>
            <w:rPr>
              <w:rFonts w:ascii="Cambria Math" w:hAnsi="Cambria Math"/>
              <w:sz w:val="28"/>
              <w:szCs w:val="28"/>
            </w:rPr>
            <m:t>.lnR</m:t>
          </m:r>
        </m:oMath>
      </m:oMathPara>
    </w:p>
    <w:p w:rsidR="00DD306A" w:rsidRDefault="00DD306A" w:rsidP="0073129E">
      <w:pPr>
        <w:spacing w:after="0"/>
        <w:rPr>
          <w:b/>
          <w:sz w:val="28"/>
          <w:szCs w:val="28"/>
          <w:u w:val="single"/>
        </w:rPr>
      </w:pPr>
    </w:p>
    <w:p w:rsidR="00572054" w:rsidRDefault="00572054" w:rsidP="0073129E">
      <w:pPr>
        <w:spacing w:after="0"/>
        <w:rPr>
          <w:b/>
          <w:sz w:val="28"/>
          <w:szCs w:val="28"/>
          <w:u w:val="single"/>
        </w:rPr>
      </w:pPr>
      <w:r>
        <w:rPr>
          <w:b/>
          <w:sz w:val="28"/>
          <w:szCs w:val="28"/>
          <w:u w:val="single"/>
        </w:rPr>
        <w:t>Questions :</w:t>
      </w:r>
    </w:p>
    <w:p w:rsidR="00572054" w:rsidRDefault="00572054" w:rsidP="005F2B2B">
      <w:pPr>
        <w:pStyle w:val="Paragraphedeliste"/>
        <w:numPr>
          <w:ilvl w:val="0"/>
          <w:numId w:val="1"/>
        </w:numPr>
        <w:spacing w:after="0"/>
        <w:rPr>
          <w:sz w:val="28"/>
          <w:szCs w:val="28"/>
        </w:rPr>
      </w:pPr>
      <w:r>
        <w:rPr>
          <w:sz w:val="28"/>
          <w:szCs w:val="28"/>
        </w:rPr>
        <w:t>En utilisant les documents mis à disposition</w:t>
      </w:r>
      <w:r w:rsidRPr="005F2B2B">
        <w:rPr>
          <w:sz w:val="28"/>
          <w:szCs w:val="28"/>
        </w:rPr>
        <w:t>, évalue</w:t>
      </w:r>
      <w:r w:rsidR="000814C3">
        <w:rPr>
          <w:sz w:val="28"/>
          <w:szCs w:val="28"/>
        </w:rPr>
        <w:t>z</w:t>
      </w:r>
      <w:r w:rsidRPr="005F2B2B">
        <w:rPr>
          <w:sz w:val="28"/>
          <w:szCs w:val="28"/>
        </w:rPr>
        <w:t xml:space="preserve"> la </w:t>
      </w:r>
      <w:r w:rsidR="005F2B2B">
        <w:rPr>
          <w:sz w:val="28"/>
          <w:szCs w:val="28"/>
        </w:rPr>
        <w:t>valeur CTN pour une température voisine de 3</w:t>
      </w:r>
      <w:r w:rsidR="00DD306A">
        <w:rPr>
          <w:sz w:val="28"/>
          <w:szCs w:val="28"/>
        </w:rPr>
        <w:t>5</w:t>
      </w:r>
      <w:r w:rsidR="005F2B2B">
        <w:rPr>
          <w:sz w:val="28"/>
          <w:szCs w:val="28"/>
        </w:rPr>
        <w:t>°</w:t>
      </w:r>
      <w:r w:rsidR="00E457C0">
        <w:rPr>
          <w:sz w:val="28"/>
          <w:szCs w:val="28"/>
        </w:rPr>
        <w:t xml:space="preserve">C </w:t>
      </w:r>
      <w:r w:rsidRPr="005F2B2B">
        <w:rPr>
          <w:sz w:val="28"/>
          <w:szCs w:val="28"/>
        </w:rPr>
        <w:t>(température normale en saison dans une ruche).</w:t>
      </w:r>
    </w:p>
    <w:p w:rsidR="000814C3" w:rsidRPr="005F2B2B" w:rsidRDefault="000814C3" w:rsidP="000814C3">
      <w:pPr>
        <w:pStyle w:val="Paragraphedeliste"/>
        <w:spacing w:after="0"/>
        <w:rPr>
          <w:sz w:val="28"/>
          <w:szCs w:val="28"/>
        </w:rPr>
      </w:pPr>
      <w:r>
        <w:rPr>
          <w:sz w:val="28"/>
          <w:szCs w:val="28"/>
        </w:rPr>
        <w:t>Proposez un protocole expérimental simple permettant de vérifier rapidement cette valeur.</w:t>
      </w:r>
    </w:p>
    <w:p w:rsidR="00572054" w:rsidRPr="00572054" w:rsidRDefault="000814C3" w:rsidP="00572054">
      <w:pPr>
        <w:pStyle w:val="Paragraphedeliste"/>
        <w:numPr>
          <w:ilvl w:val="0"/>
          <w:numId w:val="1"/>
        </w:numPr>
        <w:spacing w:after="0"/>
        <w:rPr>
          <w:sz w:val="28"/>
          <w:szCs w:val="28"/>
        </w:rPr>
      </w:pPr>
      <w:r>
        <w:rPr>
          <w:sz w:val="28"/>
          <w:szCs w:val="28"/>
        </w:rPr>
        <w:t>Après avoir proposé un protocole expérimental à partir du matériel mis à votre disposition, v</w:t>
      </w:r>
      <w:r w:rsidR="00572054">
        <w:rPr>
          <w:sz w:val="28"/>
          <w:szCs w:val="28"/>
        </w:rPr>
        <w:t>érifie</w:t>
      </w:r>
      <w:r>
        <w:rPr>
          <w:sz w:val="28"/>
          <w:szCs w:val="28"/>
        </w:rPr>
        <w:t>z</w:t>
      </w:r>
      <w:r w:rsidR="00572054">
        <w:rPr>
          <w:sz w:val="28"/>
          <w:szCs w:val="28"/>
        </w:rPr>
        <w:t xml:space="preserve"> expérimentalement que la CTN vérifie </w:t>
      </w:r>
      <w:r>
        <w:rPr>
          <w:sz w:val="28"/>
          <w:szCs w:val="28"/>
        </w:rPr>
        <w:t xml:space="preserve">effectivement </w:t>
      </w:r>
      <w:r w:rsidR="00572054">
        <w:rPr>
          <w:sz w:val="28"/>
          <w:szCs w:val="28"/>
        </w:rPr>
        <w:t xml:space="preserve">la loi de </w:t>
      </w:r>
      <w:proofErr w:type="spellStart"/>
      <w:r w:rsidR="00572054">
        <w:rPr>
          <w:sz w:val="28"/>
          <w:szCs w:val="28"/>
        </w:rPr>
        <w:t>Steinhart</w:t>
      </w:r>
      <w:proofErr w:type="spellEnd"/>
      <w:r w:rsidR="00572054">
        <w:rPr>
          <w:sz w:val="28"/>
          <w:szCs w:val="28"/>
        </w:rPr>
        <w:t>-Hart</w:t>
      </w:r>
      <w:r w:rsidR="00507613">
        <w:rPr>
          <w:sz w:val="28"/>
          <w:szCs w:val="28"/>
        </w:rPr>
        <w:t>.</w:t>
      </w:r>
    </w:p>
    <w:p w:rsidR="0073129E" w:rsidRDefault="0073129E" w:rsidP="0073129E">
      <w:pPr>
        <w:spacing w:after="0"/>
        <w:rPr>
          <w:sz w:val="28"/>
          <w:szCs w:val="28"/>
        </w:rPr>
      </w:pPr>
    </w:p>
    <w:p w:rsidR="002521F3" w:rsidRDefault="002521F3" w:rsidP="0073129E">
      <w:pPr>
        <w:spacing w:after="0"/>
        <w:rPr>
          <w:sz w:val="28"/>
          <w:szCs w:val="28"/>
        </w:rPr>
      </w:pPr>
    </w:p>
    <w:p w:rsidR="002521F3" w:rsidRDefault="002521F3" w:rsidP="0073129E">
      <w:pPr>
        <w:spacing w:after="0"/>
        <w:rPr>
          <w:sz w:val="28"/>
          <w:szCs w:val="28"/>
        </w:rPr>
      </w:pPr>
    </w:p>
    <w:p w:rsidR="002521F3" w:rsidRDefault="002521F3" w:rsidP="0073129E">
      <w:pPr>
        <w:spacing w:after="0"/>
        <w:rPr>
          <w:sz w:val="28"/>
          <w:szCs w:val="28"/>
        </w:rPr>
      </w:pPr>
    </w:p>
    <w:p w:rsidR="002521F3" w:rsidRDefault="002521F3" w:rsidP="0073129E">
      <w:pPr>
        <w:spacing w:after="0"/>
        <w:rPr>
          <w:sz w:val="28"/>
          <w:szCs w:val="28"/>
        </w:rPr>
      </w:pPr>
    </w:p>
    <w:p w:rsidR="002521F3" w:rsidRDefault="002521F3" w:rsidP="0073129E">
      <w:pPr>
        <w:spacing w:after="0"/>
        <w:rPr>
          <w:sz w:val="28"/>
          <w:szCs w:val="28"/>
        </w:rPr>
      </w:pPr>
    </w:p>
    <w:p w:rsidR="002521F3" w:rsidRDefault="002521F3" w:rsidP="0073129E">
      <w:pPr>
        <w:spacing w:after="0"/>
        <w:rPr>
          <w:sz w:val="28"/>
          <w:szCs w:val="28"/>
        </w:rPr>
      </w:pPr>
    </w:p>
    <w:sectPr w:rsidR="002521F3" w:rsidSect="0073129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057297"/>
    <w:multiLevelType w:val="hybridMultilevel"/>
    <w:tmpl w:val="0B18FD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C562ADD"/>
    <w:multiLevelType w:val="hybridMultilevel"/>
    <w:tmpl w:val="1BF4C59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3AC0869"/>
    <w:multiLevelType w:val="hybridMultilevel"/>
    <w:tmpl w:val="1BF4C59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B151E"/>
    <w:rsid w:val="00042FAA"/>
    <w:rsid w:val="000814C3"/>
    <w:rsid w:val="00151610"/>
    <w:rsid w:val="002521F3"/>
    <w:rsid w:val="004074ED"/>
    <w:rsid w:val="00507613"/>
    <w:rsid w:val="00513B67"/>
    <w:rsid w:val="00572054"/>
    <w:rsid w:val="005F2B2B"/>
    <w:rsid w:val="006B151E"/>
    <w:rsid w:val="006C561E"/>
    <w:rsid w:val="00704685"/>
    <w:rsid w:val="0073129E"/>
    <w:rsid w:val="007C31A4"/>
    <w:rsid w:val="00DD306A"/>
    <w:rsid w:val="00E457C0"/>
    <w:rsid w:val="00E525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6E8BA"/>
  <w15:chartTrackingRefBased/>
  <w15:docId w15:val="{95063A14-6BD2-43F8-9581-FEBADA0F8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73129E"/>
    <w:rPr>
      <w:color w:val="0000FF" w:themeColor="hyperlink"/>
      <w:u w:val="single"/>
    </w:rPr>
  </w:style>
  <w:style w:type="paragraph" w:styleId="Paragraphedeliste">
    <w:name w:val="List Paragraph"/>
    <w:basedOn w:val="Normal"/>
    <w:uiPriority w:val="34"/>
    <w:qFormat/>
    <w:rsid w:val="00572054"/>
    <w:pPr>
      <w:ind w:left="720"/>
      <w:contextualSpacing/>
    </w:pPr>
  </w:style>
  <w:style w:type="character" w:styleId="Textedelespacerserv">
    <w:name w:val="Placeholder Text"/>
    <w:basedOn w:val="Policepardfaut"/>
    <w:uiPriority w:val="99"/>
    <w:semiHidden/>
    <w:rsid w:val="005F2B2B"/>
    <w:rPr>
      <w:color w:val="808080"/>
    </w:rPr>
  </w:style>
  <w:style w:type="table" w:styleId="Grilledutableau">
    <w:name w:val="Table Grid"/>
    <w:basedOn w:val="TableauNormal"/>
    <w:uiPriority w:val="59"/>
    <w:rsid w:val="00E457C0"/>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D306A"/>
    <w:pPr>
      <w:spacing w:before="100" w:beforeAutospacing="1" w:after="100" w:afterAutospacing="1" w:line="240" w:lineRule="auto"/>
    </w:pPr>
    <w:rPr>
      <w:rFonts w:ascii="Times New Roman" w:eastAsiaTheme="minorEastAsia"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155927">
      <w:bodyDiv w:val="1"/>
      <w:marLeft w:val="0"/>
      <w:marRight w:val="0"/>
      <w:marTop w:val="0"/>
      <w:marBottom w:val="0"/>
      <w:divBdr>
        <w:top w:val="none" w:sz="0" w:space="0" w:color="auto"/>
        <w:left w:val="none" w:sz="0" w:space="0" w:color="auto"/>
        <w:bottom w:val="none" w:sz="0" w:space="0" w:color="auto"/>
        <w:right w:val="none" w:sz="0" w:space="0" w:color="auto"/>
      </w:divBdr>
      <w:divsChild>
        <w:div w:id="731781427">
          <w:marLeft w:val="0"/>
          <w:marRight w:val="0"/>
          <w:marTop w:val="0"/>
          <w:marBottom w:val="0"/>
          <w:divBdr>
            <w:top w:val="none" w:sz="0" w:space="0" w:color="auto"/>
            <w:left w:val="none" w:sz="0" w:space="0" w:color="auto"/>
            <w:bottom w:val="none" w:sz="0" w:space="0" w:color="auto"/>
            <w:right w:val="none" w:sz="0" w:space="0" w:color="auto"/>
          </w:divBdr>
          <w:divsChild>
            <w:div w:id="1623413550">
              <w:marLeft w:val="0"/>
              <w:marRight w:val="0"/>
              <w:marTop w:val="0"/>
              <w:marBottom w:val="0"/>
              <w:divBdr>
                <w:top w:val="none" w:sz="0" w:space="0" w:color="auto"/>
                <w:left w:val="none" w:sz="0" w:space="0" w:color="auto"/>
                <w:bottom w:val="none" w:sz="0" w:space="0" w:color="auto"/>
                <w:right w:val="none" w:sz="0" w:space="0" w:color="auto"/>
              </w:divBdr>
              <w:divsChild>
                <w:div w:id="109602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hyperlink" Target="http://www.ni.com/modularinstruments/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http://www.ni.com/cms/images/devzone/tut/image003.jpg"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http://www.ni.com/cms/images/devzone/tut/image003.jpg"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F:\U%20en%20fonction%20de%20Temp&#233;rature.od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lIns="0" tIns="0" rIns="0" bIns="0"/>
          <a:lstStyle/>
          <a:p>
            <a:pPr marL="0" marR="0" indent="0" algn="ctr" defTabSz="914400" fontAlgn="auto" hangingPunct="1">
              <a:lnSpc>
                <a:spcPct val="100000"/>
              </a:lnSpc>
              <a:spcBef>
                <a:spcPts val="0"/>
              </a:spcBef>
              <a:spcAft>
                <a:spcPts val="0"/>
              </a:spcAft>
              <a:tabLst/>
              <a:defRPr sz="1300" b="0" i="0" u="none" strike="noStrike" kern="1200" baseline="0">
                <a:solidFill>
                  <a:srgbClr val="000000"/>
                </a:solidFill>
                <a:latin typeface="Calibri"/>
              </a:defRPr>
            </a:pPr>
            <a:r>
              <a:rPr lang="fr-FR" sz="1300" b="0" i="0" u="none" strike="noStrike" kern="1200" cap="none" spc="0" baseline="0">
                <a:solidFill>
                  <a:srgbClr val="000000"/>
                </a:solidFill>
                <a:uFillTx/>
                <a:latin typeface="Calibri"/>
              </a:rPr>
              <a:t>Mesure de U en fonction de la température</a:t>
            </a:r>
          </a:p>
        </c:rich>
      </c:tx>
      <c:overlay val="0"/>
      <c:spPr>
        <a:noFill/>
        <a:ln>
          <a:noFill/>
        </a:ln>
      </c:spPr>
    </c:title>
    <c:autoTitleDeleted val="0"/>
    <c:plotArea>
      <c:layout/>
      <c:scatterChart>
        <c:scatterStyle val="lineMarker"/>
        <c:varyColors val="0"/>
        <c:ser>
          <c:idx val="0"/>
          <c:order val="0"/>
          <c:spPr>
            <a:ln w="28803" cap="rnd">
              <a:solidFill>
                <a:srgbClr val="004586"/>
              </a:solidFill>
              <a:prstDash val="solid"/>
              <a:round/>
            </a:ln>
          </c:spPr>
          <c:marker>
            <c:symbol val="square"/>
            <c:size val="3"/>
          </c:marker>
          <c:xVal>
            <c:numRef>
              <c:f>Feuille1!$B$3:$B$141</c:f>
              <c:numCache>
                <c:formatCode>General</c:formatCode>
                <c:ptCount val="139"/>
                <c:pt idx="0">
                  <c:v>15.35</c:v>
                </c:pt>
                <c:pt idx="1">
                  <c:v>15.75</c:v>
                </c:pt>
                <c:pt idx="2">
                  <c:v>16.45</c:v>
                </c:pt>
                <c:pt idx="3">
                  <c:v>16.8</c:v>
                </c:pt>
                <c:pt idx="4">
                  <c:v>17.600000000000001</c:v>
                </c:pt>
                <c:pt idx="5">
                  <c:v>17.899999999999999</c:v>
                </c:pt>
                <c:pt idx="6">
                  <c:v>18.649999999999999</c:v>
                </c:pt>
                <c:pt idx="7">
                  <c:v>19.149999999999999</c:v>
                </c:pt>
                <c:pt idx="8">
                  <c:v>19.7</c:v>
                </c:pt>
                <c:pt idx="9">
                  <c:v>20.2</c:v>
                </c:pt>
                <c:pt idx="10">
                  <c:v>20.85</c:v>
                </c:pt>
                <c:pt idx="11">
                  <c:v>21.2</c:v>
                </c:pt>
                <c:pt idx="12">
                  <c:v>22.15</c:v>
                </c:pt>
                <c:pt idx="13">
                  <c:v>22.2</c:v>
                </c:pt>
                <c:pt idx="14">
                  <c:v>23.25</c:v>
                </c:pt>
                <c:pt idx="15">
                  <c:v>23.35</c:v>
                </c:pt>
                <c:pt idx="16">
                  <c:v>24.35</c:v>
                </c:pt>
                <c:pt idx="17">
                  <c:v>24.5</c:v>
                </c:pt>
                <c:pt idx="18">
                  <c:v>25.35</c:v>
                </c:pt>
                <c:pt idx="19">
                  <c:v>25.7</c:v>
                </c:pt>
                <c:pt idx="20">
                  <c:v>26.35</c:v>
                </c:pt>
                <c:pt idx="21">
                  <c:v>26.8</c:v>
                </c:pt>
                <c:pt idx="22">
                  <c:v>27.4</c:v>
                </c:pt>
                <c:pt idx="23">
                  <c:v>27.85</c:v>
                </c:pt>
                <c:pt idx="24">
                  <c:v>28.4</c:v>
                </c:pt>
                <c:pt idx="25">
                  <c:v>28.95</c:v>
                </c:pt>
                <c:pt idx="26">
                  <c:v>29.65</c:v>
                </c:pt>
                <c:pt idx="27">
                  <c:v>30.25</c:v>
                </c:pt>
                <c:pt idx="28">
                  <c:v>30.75</c:v>
                </c:pt>
                <c:pt idx="29">
                  <c:v>31.3</c:v>
                </c:pt>
                <c:pt idx="30">
                  <c:v>31.75</c:v>
                </c:pt>
                <c:pt idx="31">
                  <c:v>32.299999999999997</c:v>
                </c:pt>
                <c:pt idx="32">
                  <c:v>32.85</c:v>
                </c:pt>
                <c:pt idx="33">
                  <c:v>33.5</c:v>
                </c:pt>
                <c:pt idx="34">
                  <c:v>33.85</c:v>
                </c:pt>
                <c:pt idx="35">
                  <c:v>34.5</c:v>
                </c:pt>
                <c:pt idx="36">
                  <c:v>35.1</c:v>
                </c:pt>
                <c:pt idx="37">
                  <c:v>35.549999999999997</c:v>
                </c:pt>
                <c:pt idx="38">
                  <c:v>36.15</c:v>
                </c:pt>
                <c:pt idx="39">
                  <c:v>36.799999999999997</c:v>
                </c:pt>
                <c:pt idx="40">
                  <c:v>37.25</c:v>
                </c:pt>
                <c:pt idx="41">
                  <c:v>37.9</c:v>
                </c:pt>
                <c:pt idx="42">
                  <c:v>38.25</c:v>
                </c:pt>
                <c:pt idx="43">
                  <c:v>38.9</c:v>
                </c:pt>
                <c:pt idx="44">
                  <c:v>39.35</c:v>
                </c:pt>
                <c:pt idx="45">
                  <c:v>39.9</c:v>
                </c:pt>
                <c:pt idx="46">
                  <c:v>40.4</c:v>
                </c:pt>
                <c:pt idx="47">
                  <c:v>41.05</c:v>
                </c:pt>
                <c:pt idx="48">
                  <c:v>41.4</c:v>
                </c:pt>
                <c:pt idx="49">
                  <c:v>42.05</c:v>
                </c:pt>
                <c:pt idx="50">
                  <c:v>42.4</c:v>
                </c:pt>
                <c:pt idx="51">
                  <c:v>43.15</c:v>
                </c:pt>
                <c:pt idx="52">
                  <c:v>43.4</c:v>
                </c:pt>
                <c:pt idx="53">
                  <c:v>44.2</c:v>
                </c:pt>
                <c:pt idx="54">
                  <c:v>44.4</c:v>
                </c:pt>
                <c:pt idx="55">
                  <c:v>45.3</c:v>
                </c:pt>
                <c:pt idx="56">
                  <c:v>45.4</c:v>
                </c:pt>
                <c:pt idx="57">
                  <c:v>46.4</c:v>
                </c:pt>
                <c:pt idx="58">
                  <c:v>46.55</c:v>
                </c:pt>
                <c:pt idx="59">
                  <c:v>47.45</c:v>
                </c:pt>
                <c:pt idx="60">
                  <c:v>47.8</c:v>
                </c:pt>
                <c:pt idx="61">
                  <c:v>48.5</c:v>
                </c:pt>
                <c:pt idx="62">
                  <c:v>48.9</c:v>
                </c:pt>
                <c:pt idx="63">
                  <c:v>49.65</c:v>
                </c:pt>
                <c:pt idx="64">
                  <c:v>50</c:v>
                </c:pt>
                <c:pt idx="65">
                  <c:v>50.65</c:v>
                </c:pt>
                <c:pt idx="66">
                  <c:v>51.05</c:v>
                </c:pt>
                <c:pt idx="67">
                  <c:v>51.7</c:v>
                </c:pt>
                <c:pt idx="68">
                  <c:v>52.1</c:v>
                </c:pt>
                <c:pt idx="69">
                  <c:v>52.7</c:v>
                </c:pt>
                <c:pt idx="70">
                  <c:v>53.15</c:v>
                </c:pt>
                <c:pt idx="71">
                  <c:v>53.7</c:v>
                </c:pt>
                <c:pt idx="72">
                  <c:v>54.3</c:v>
                </c:pt>
                <c:pt idx="73">
                  <c:v>54.85</c:v>
                </c:pt>
                <c:pt idx="74">
                  <c:v>55.5</c:v>
                </c:pt>
                <c:pt idx="75">
                  <c:v>56.15</c:v>
                </c:pt>
                <c:pt idx="76">
                  <c:v>56.5</c:v>
                </c:pt>
                <c:pt idx="77">
                  <c:v>57.35</c:v>
                </c:pt>
                <c:pt idx="78">
                  <c:v>57.5</c:v>
                </c:pt>
                <c:pt idx="79">
                  <c:v>58.4</c:v>
                </c:pt>
                <c:pt idx="80">
                  <c:v>58.55</c:v>
                </c:pt>
                <c:pt idx="81">
                  <c:v>59.55</c:v>
                </c:pt>
                <c:pt idx="82">
                  <c:v>59.65</c:v>
                </c:pt>
                <c:pt idx="83">
                  <c:v>60.65</c:v>
                </c:pt>
                <c:pt idx="84">
                  <c:v>60.7</c:v>
                </c:pt>
                <c:pt idx="85">
                  <c:v>61.7</c:v>
                </c:pt>
                <c:pt idx="86">
                  <c:v>61.75</c:v>
                </c:pt>
                <c:pt idx="87">
                  <c:v>62.75</c:v>
                </c:pt>
                <c:pt idx="88">
                  <c:v>62.8</c:v>
                </c:pt>
                <c:pt idx="89">
                  <c:v>63.9</c:v>
                </c:pt>
                <c:pt idx="90">
                  <c:v>64.95</c:v>
                </c:pt>
                <c:pt idx="91">
                  <c:v>65</c:v>
                </c:pt>
                <c:pt idx="92">
                  <c:v>66.05</c:v>
                </c:pt>
                <c:pt idx="93">
                  <c:v>66.2</c:v>
                </c:pt>
                <c:pt idx="94">
                  <c:v>67.099999999999994</c:v>
                </c:pt>
                <c:pt idx="95">
                  <c:v>67.25</c:v>
                </c:pt>
                <c:pt idx="96">
                  <c:v>68.2</c:v>
                </c:pt>
                <c:pt idx="97">
                  <c:v>68.25</c:v>
                </c:pt>
                <c:pt idx="98">
                  <c:v>69.25</c:v>
                </c:pt>
                <c:pt idx="99">
                  <c:v>69.349999999999994</c:v>
                </c:pt>
                <c:pt idx="100">
                  <c:v>70.25</c:v>
                </c:pt>
                <c:pt idx="101">
                  <c:v>70.349999999999994</c:v>
                </c:pt>
                <c:pt idx="102">
                  <c:v>71.25</c:v>
                </c:pt>
                <c:pt idx="103">
                  <c:v>71.5</c:v>
                </c:pt>
                <c:pt idx="104">
                  <c:v>72.349999999999994</c:v>
                </c:pt>
                <c:pt idx="105">
                  <c:v>72.5</c:v>
                </c:pt>
                <c:pt idx="106">
                  <c:v>73.349999999999994</c:v>
                </c:pt>
                <c:pt idx="107">
                  <c:v>73.5</c:v>
                </c:pt>
                <c:pt idx="108">
                  <c:v>74.400000000000006</c:v>
                </c:pt>
                <c:pt idx="109">
                  <c:v>74.55</c:v>
                </c:pt>
                <c:pt idx="110">
                  <c:v>75.400000000000006</c:v>
                </c:pt>
                <c:pt idx="111">
                  <c:v>75.599999999999994</c:v>
                </c:pt>
                <c:pt idx="112">
                  <c:v>76.400000000000006</c:v>
                </c:pt>
                <c:pt idx="113">
                  <c:v>76.599999999999994</c:v>
                </c:pt>
                <c:pt idx="114">
                  <c:v>77.5</c:v>
                </c:pt>
                <c:pt idx="115">
                  <c:v>77.599999999999994</c:v>
                </c:pt>
                <c:pt idx="116">
                  <c:v>78.5</c:v>
                </c:pt>
                <c:pt idx="117">
                  <c:v>78.599999999999994</c:v>
                </c:pt>
                <c:pt idx="118">
                  <c:v>79.5</c:v>
                </c:pt>
                <c:pt idx="119">
                  <c:v>79.849999999999994</c:v>
                </c:pt>
                <c:pt idx="120">
                  <c:v>80.599999999999994</c:v>
                </c:pt>
                <c:pt idx="121">
                  <c:v>80.849999999999994</c:v>
                </c:pt>
                <c:pt idx="122">
                  <c:v>81.599999999999994</c:v>
                </c:pt>
                <c:pt idx="123">
                  <c:v>82</c:v>
                </c:pt>
                <c:pt idx="124">
                  <c:v>82.6</c:v>
                </c:pt>
                <c:pt idx="125">
                  <c:v>83.05</c:v>
                </c:pt>
                <c:pt idx="126">
                  <c:v>83.6</c:v>
                </c:pt>
                <c:pt idx="127">
                  <c:v>84.15</c:v>
                </c:pt>
                <c:pt idx="128">
                  <c:v>84.6</c:v>
                </c:pt>
                <c:pt idx="129">
                  <c:v>85.2</c:v>
                </c:pt>
                <c:pt idx="130">
                  <c:v>85.6</c:v>
                </c:pt>
                <c:pt idx="131">
                  <c:v>86.2</c:v>
                </c:pt>
                <c:pt idx="132">
                  <c:v>86.65</c:v>
                </c:pt>
                <c:pt idx="133">
                  <c:v>87.3</c:v>
                </c:pt>
                <c:pt idx="134">
                  <c:v>87.65</c:v>
                </c:pt>
                <c:pt idx="135">
                  <c:v>88.45</c:v>
                </c:pt>
                <c:pt idx="136">
                  <c:v>88.65</c:v>
                </c:pt>
                <c:pt idx="137">
                  <c:v>89.65</c:v>
                </c:pt>
                <c:pt idx="138">
                  <c:v>89.75</c:v>
                </c:pt>
              </c:numCache>
            </c:numRef>
          </c:xVal>
          <c:yVal>
            <c:numRef>
              <c:f>Feuille1!$A$3:$A$141</c:f>
              <c:numCache>
                <c:formatCode>General</c:formatCode>
                <c:ptCount val="139"/>
                <c:pt idx="0">
                  <c:v>1.925</c:v>
                </c:pt>
                <c:pt idx="1">
                  <c:v>1.9610000000000001</c:v>
                </c:pt>
                <c:pt idx="2">
                  <c:v>2.0249999999999999</c:v>
                </c:pt>
                <c:pt idx="3">
                  <c:v>2.048</c:v>
                </c:pt>
                <c:pt idx="4">
                  <c:v>2.1</c:v>
                </c:pt>
                <c:pt idx="5">
                  <c:v>2.1110000000000002</c:v>
                </c:pt>
                <c:pt idx="6">
                  <c:v>2.137</c:v>
                </c:pt>
                <c:pt idx="7">
                  <c:v>2.1669999999999998</c:v>
                </c:pt>
                <c:pt idx="8">
                  <c:v>2.2000000000000002</c:v>
                </c:pt>
                <c:pt idx="9">
                  <c:v>2.2429999999999999</c:v>
                </c:pt>
                <c:pt idx="10">
                  <c:v>2.2999999999999998</c:v>
                </c:pt>
                <c:pt idx="11">
                  <c:v>2.3130000000000002</c:v>
                </c:pt>
                <c:pt idx="12">
                  <c:v>2.35</c:v>
                </c:pt>
                <c:pt idx="13">
                  <c:v>2.3519999999999999</c:v>
                </c:pt>
                <c:pt idx="14">
                  <c:v>2.3959999999999999</c:v>
                </c:pt>
                <c:pt idx="15">
                  <c:v>2.4</c:v>
                </c:pt>
                <c:pt idx="16">
                  <c:v>2.4649999999999999</c:v>
                </c:pt>
                <c:pt idx="17">
                  <c:v>2.4750000000000001</c:v>
                </c:pt>
                <c:pt idx="18">
                  <c:v>2.528</c:v>
                </c:pt>
                <c:pt idx="19">
                  <c:v>2.5499999999999998</c:v>
                </c:pt>
                <c:pt idx="20">
                  <c:v>2.5870000000000002</c:v>
                </c:pt>
                <c:pt idx="21">
                  <c:v>2.613</c:v>
                </c:pt>
                <c:pt idx="22">
                  <c:v>2.6549999999999998</c:v>
                </c:pt>
                <c:pt idx="23">
                  <c:v>2.6880000000000002</c:v>
                </c:pt>
                <c:pt idx="24">
                  <c:v>2.7</c:v>
                </c:pt>
                <c:pt idx="25">
                  <c:v>2.7120000000000002</c:v>
                </c:pt>
                <c:pt idx="26">
                  <c:v>2.76</c:v>
                </c:pt>
                <c:pt idx="27">
                  <c:v>2.8</c:v>
                </c:pt>
                <c:pt idx="28">
                  <c:v>2.8180000000000001</c:v>
                </c:pt>
                <c:pt idx="29">
                  <c:v>2.8370000000000002</c:v>
                </c:pt>
                <c:pt idx="30">
                  <c:v>2.8540000000000001</c:v>
                </c:pt>
                <c:pt idx="31">
                  <c:v>2.875</c:v>
                </c:pt>
                <c:pt idx="32">
                  <c:v>2.915</c:v>
                </c:pt>
                <c:pt idx="33">
                  <c:v>2.9620000000000002</c:v>
                </c:pt>
                <c:pt idx="34">
                  <c:v>2.976</c:v>
                </c:pt>
                <c:pt idx="35">
                  <c:v>3</c:v>
                </c:pt>
                <c:pt idx="36">
                  <c:v>3.0430000000000001</c:v>
                </c:pt>
                <c:pt idx="37">
                  <c:v>3.0750000000000002</c:v>
                </c:pt>
                <c:pt idx="38">
                  <c:v>3.105</c:v>
                </c:pt>
                <c:pt idx="39">
                  <c:v>3.137</c:v>
                </c:pt>
                <c:pt idx="40">
                  <c:v>3.153</c:v>
                </c:pt>
                <c:pt idx="41">
                  <c:v>3.1749999999999998</c:v>
                </c:pt>
                <c:pt idx="42">
                  <c:v>3.1840000000000002</c:v>
                </c:pt>
                <c:pt idx="43">
                  <c:v>3.2</c:v>
                </c:pt>
                <c:pt idx="44">
                  <c:v>3.2280000000000002</c:v>
                </c:pt>
                <c:pt idx="45">
                  <c:v>3.262</c:v>
                </c:pt>
                <c:pt idx="46">
                  <c:v>3.29</c:v>
                </c:pt>
                <c:pt idx="47">
                  <c:v>3.3250000000000002</c:v>
                </c:pt>
                <c:pt idx="48">
                  <c:v>3.3380000000000001</c:v>
                </c:pt>
                <c:pt idx="49">
                  <c:v>3.363</c:v>
                </c:pt>
                <c:pt idx="50">
                  <c:v>3.3740000000000001</c:v>
                </c:pt>
                <c:pt idx="51">
                  <c:v>3.4</c:v>
                </c:pt>
                <c:pt idx="52">
                  <c:v>3.4119999999999999</c:v>
                </c:pt>
                <c:pt idx="53">
                  <c:v>3.45</c:v>
                </c:pt>
                <c:pt idx="54">
                  <c:v>3.4609999999999999</c:v>
                </c:pt>
                <c:pt idx="55">
                  <c:v>3.512</c:v>
                </c:pt>
                <c:pt idx="56">
                  <c:v>3.5150000000000001</c:v>
                </c:pt>
                <c:pt idx="57">
                  <c:v>3.5379999999999998</c:v>
                </c:pt>
                <c:pt idx="58">
                  <c:v>3.5459999999999998</c:v>
                </c:pt>
                <c:pt idx="59">
                  <c:v>3.6</c:v>
                </c:pt>
                <c:pt idx="60">
                  <c:v>3.6040000000000001</c:v>
                </c:pt>
                <c:pt idx="61">
                  <c:v>3.613</c:v>
                </c:pt>
                <c:pt idx="62">
                  <c:v>3.6389999999999998</c:v>
                </c:pt>
                <c:pt idx="63">
                  <c:v>3.6880000000000002</c:v>
                </c:pt>
                <c:pt idx="64">
                  <c:v>3.7010000000000001</c:v>
                </c:pt>
                <c:pt idx="65">
                  <c:v>3.7250000000000001</c:v>
                </c:pt>
                <c:pt idx="66">
                  <c:v>3.7349999999999999</c:v>
                </c:pt>
                <c:pt idx="67">
                  <c:v>3.75</c:v>
                </c:pt>
                <c:pt idx="68">
                  <c:v>3.76</c:v>
                </c:pt>
                <c:pt idx="69">
                  <c:v>3.7749999999999999</c:v>
                </c:pt>
                <c:pt idx="70">
                  <c:v>3.8029999999999999</c:v>
                </c:pt>
                <c:pt idx="71">
                  <c:v>3.8370000000000002</c:v>
                </c:pt>
                <c:pt idx="72">
                  <c:v>3.851</c:v>
                </c:pt>
                <c:pt idx="73">
                  <c:v>3.863</c:v>
                </c:pt>
                <c:pt idx="74">
                  <c:v>3.875</c:v>
                </c:pt>
                <c:pt idx="75">
                  <c:v>3.887</c:v>
                </c:pt>
                <c:pt idx="76">
                  <c:v>3.8980000000000001</c:v>
                </c:pt>
                <c:pt idx="77">
                  <c:v>3.9249999999999998</c:v>
                </c:pt>
                <c:pt idx="78">
                  <c:v>3.9340000000000002</c:v>
                </c:pt>
                <c:pt idx="79">
                  <c:v>3.988</c:v>
                </c:pt>
                <c:pt idx="80">
                  <c:v>3.9910000000000001</c:v>
                </c:pt>
                <c:pt idx="81">
                  <c:v>4.01</c:v>
                </c:pt>
                <c:pt idx="82">
                  <c:v>4.0119999999999996</c:v>
                </c:pt>
                <c:pt idx="83">
                  <c:v>4.0380000000000003</c:v>
                </c:pt>
                <c:pt idx="84">
                  <c:v>4.0389999999999997</c:v>
                </c:pt>
                <c:pt idx="85">
                  <c:v>4.0730000000000004</c:v>
                </c:pt>
                <c:pt idx="86">
                  <c:v>4.0750000000000002</c:v>
                </c:pt>
                <c:pt idx="87">
                  <c:v>4.0869999999999997</c:v>
                </c:pt>
                <c:pt idx="88">
                  <c:v>4.0869999999999997</c:v>
                </c:pt>
                <c:pt idx="89">
                  <c:v>4.125</c:v>
                </c:pt>
                <c:pt idx="90">
                  <c:v>4.1609999999999996</c:v>
                </c:pt>
                <c:pt idx="91">
                  <c:v>4.1630000000000003</c:v>
                </c:pt>
                <c:pt idx="92">
                  <c:v>4.1840000000000002</c:v>
                </c:pt>
                <c:pt idx="93">
                  <c:v>4.1879999999999997</c:v>
                </c:pt>
                <c:pt idx="94">
                  <c:v>4.2089999999999996</c:v>
                </c:pt>
                <c:pt idx="95">
                  <c:v>4.2119999999999997</c:v>
                </c:pt>
                <c:pt idx="96">
                  <c:v>4.2359999999999998</c:v>
                </c:pt>
                <c:pt idx="97">
                  <c:v>4.2380000000000004</c:v>
                </c:pt>
                <c:pt idx="98">
                  <c:v>4.2750000000000004</c:v>
                </c:pt>
                <c:pt idx="99">
                  <c:v>4.2759999999999998</c:v>
                </c:pt>
                <c:pt idx="100">
                  <c:v>4.2880000000000003</c:v>
                </c:pt>
                <c:pt idx="101">
                  <c:v>4.2880000000000003</c:v>
                </c:pt>
                <c:pt idx="102">
                  <c:v>4.2880000000000003</c:v>
                </c:pt>
                <c:pt idx="103">
                  <c:v>4.2930000000000001</c:v>
                </c:pt>
                <c:pt idx="104">
                  <c:v>4.3129999999999997</c:v>
                </c:pt>
                <c:pt idx="105">
                  <c:v>4.3159999999999998</c:v>
                </c:pt>
                <c:pt idx="106">
                  <c:v>4.3369999999999997</c:v>
                </c:pt>
                <c:pt idx="107">
                  <c:v>4.343</c:v>
                </c:pt>
                <c:pt idx="108">
                  <c:v>4.375</c:v>
                </c:pt>
                <c:pt idx="109">
                  <c:v>4.3769999999999998</c:v>
                </c:pt>
                <c:pt idx="110">
                  <c:v>4.3869999999999996</c:v>
                </c:pt>
                <c:pt idx="111">
                  <c:v>4.3899999999999997</c:v>
                </c:pt>
                <c:pt idx="112">
                  <c:v>4.4000000000000004</c:v>
                </c:pt>
                <c:pt idx="113">
                  <c:v>4.407</c:v>
                </c:pt>
                <c:pt idx="114">
                  <c:v>4.4379999999999997</c:v>
                </c:pt>
                <c:pt idx="115">
                  <c:v>4.4379999999999997</c:v>
                </c:pt>
                <c:pt idx="116">
                  <c:v>4.4379999999999997</c:v>
                </c:pt>
                <c:pt idx="117">
                  <c:v>4.4359999999999999</c:v>
                </c:pt>
                <c:pt idx="118">
                  <c:v>4.4249999999999998</c:v>
                </c:pt>
                <c:pt idx="119">
                  <c:v>4.4329999999999998</c:v>
                </c:pt>
                <c:pt idx="120">
                  <c:v>4.45</c:v>
                </c:pt>
                <c:pt idx="121">
                  <c:v>4.4619999999999997</c:v>
                </c:pt>
                <c:pt idx="122">
                  <c:v>4.5</c:v>
                </c:pt>
                <c:pt idx="123">
                  <c:v>4.5049999999999999</c:v>
                </c:pt>
                <c:pt idx="124">
                  <c:v>4.5119999999999996</c:v>
                </c:pt>
                <c:pt idx="125">
                  <c:v>4.5119999999999996</c:v>
                </c:pt>
                <c:pt idx="126">
                  <c:v>4.5119999999999996</c:v>
                </c:pt>
                <c:pt idx="127">
                  <c:v>4.5259999999999998</c:v>
                </c:pt>
                <c:pt idx="128">
                  <c:v>4.5380000000000003</c:v>
                </c:pt>
                <c:pt idx="129">
                  <c:v>4.5380000000000003</c:v>
                </c:pt>
                <c:pt idx="130">
                  <c:v>4.5380000000000003</c:v>
                </c:pt>
                <c:pt idx="131">
                  <c:v>4.5519999999999996</c:v>
                </c:pt>
                <c:pt idx="132">
                  <c:v>4.5629999999999997</c:v>
                </c:pt>
                <c:pt idx="133">
                  <c:v>4.5789999999999997</c:v>
                </c:pt>
                <c:pt idx="134">
                  <c:v>4.5869999999999997</c:v>
                </c:pt>
                <c:pt idx="135">
                  <c:v>4.5869999999999997</c:v>
                </c:pt>
                <c:pt idx="136">
                  <c:v>4.5869999999999997</c:v>
                </c:pt>
                <c:pt idx="137">
                  <c:v>4.5869999999999997</c:v>
                </c:pt>
                <c:pt idx="138">
                  <c:v>4.5869999999999997</c:v>
                </c:pt>
              </c:numCache>
            </c:numRef>
          </c:yVal>
          <c:smooth val="0"/>
          <c:extLst>
            <c:ext xmlns:c16="http://schemas.microsoft.com/office/drawing/2014/chart" uri="{C3380CC4-5D6E-409C-BE32-E72D297353CC}">
              <c16:uniqueId val="{00000000-F839-4810-974E-EECC8CF0EA0B}"/>
            </c:ext>
          </c:extLst>
        </c:ser>
        <c:dLbls>
          <c:showLegendKey val="0"/>
          <c:showVal val="0"/>
          <c:showCatName val="0"/>
          <c:showSerName val="0"/>
          <c:showPercent val="0"/>
          <c:showBubbleSize val="0"/>
        </c:dLbls>
        <c:axId val="373970912"/>
        <c:axId val="373971896"/>
      </c:scatterChart>
      <c:valAx>
        <c:axId val="373971896"/>
        <c:scaling>
          <c:orientation val="minMax"/>
        </c:scaling>
        <c:delete val="0"/>
        <c:axPos val="l"/>
        <c:majorGridlines>
          <c:spPr>
            <a:ln w="6345" cap="flat">
              <a:solidFill>
                <a:srgbClr val="B3B3B3"/>
              </a:solidFill>
              <a:prstDash val="solid"/>
              <a:round/>
            </a:ln>
          </c:spPr>
        </c:majorGridlines>
        <c:minorGridlines>
          <c:spPr>
            <a:ln w="6345" cap="flat">
              <a:solidFill>
                <a:srgbClr val="DDDDDD"/>
              </a:solidFill>
              <a:prstDash val="solid"/>
              <a:round/>
            </a:ln>
          </c:spPr>
        </c:minorGridlines>
        <c:title>
          <c:tx>
            <c:rich>
              <a:bodyPr lIns="0" tIns="0" rIns="0" bIns="0"/>
              <a:lstStyle/>
              <a:p>
                <a:pPr marL="0" marR="0" indent="0" algn="ctr" defTabSz="914400" fontAlgn="auto" hangingPunct="1">
                  <a:lnSpc>
                    <a:spcPct val="100000"/>
                  </a:lnSpc>
                  <a:spcBef>
                    <a:spcPts val="0"/>
                  </a:spcBef>
                  <a:spcAft>
                    <a:spcPts val="0"/>
                  </a:spcAft>
                  <a:tabLst/>
                  <a:defRPr sz="900" b="0" i="0" u="none" strike="noStrike" kern="1200" baseline="0">
                    <a:solidFill>
                      <a:srgbClr val="000000"/>
                    </a:solidFill>
                    <a:latin typeface="Calibri"/>
                  </a:defRPr>
                </a:pPr>
                <a:r>
                  <a:rPr lang="fr-FR" sz="900" b="0" i="0" u="none" strike="noStrike" kern="1200" cap="none" spc="0" baseline="0">
                    <a:solidFill>
                      <a:srgbClr val="000000"/>
                    </a:solidFill>
                    <a:uFillTx/>
                    <a:latin typeface="Calibri"/>
                  </a:rPr>
                  <a:t>U en Volts</a:t>
                </a:r>
              </a:p>
            </c:rich>
          </c:tx>
          <c:overlay val="0"/>
          <c:spPr>
            <a:noFill/>
            <a:ln>
              <a:noFill/>
            </a:ln>
          </c:spPr>
        </c:title>
        <c:numFmt formatCode="General" sourceLinked="1"/>
        <c:majorTickMark val="none"/>
        <c:minorTickMark val="none"/>
        <c:tickLblPos val="nextTo"/>
        <c:spPr>
          <a:noFill/>
          <a:ln w="6345" cap="flat">
            <a:solidFill>
              <a:srgbClr val="B3B3B3"/>
            </a:solidFill>
            <a:prstDash val="solid"/>
            <a:round/>
          </a:ln>
        </c:spPr>
        <c:txPr>
          <a:bodyPr lIns="0" tIns="0" rIns="0" bIns="0"/>
          <a:lstStyle/>
          <a:p>
            <a:pPr marL="0" marR="0" indent="0" defTabSz="914400" fontAlgn="auto" hangingPunct="1">
              <a:lnSpc>
                <a:spcPct val="100000"/>
              </a:lnSpc>
              <a:spcBef>
                <a:spcPts val="0"/>
              </a:spcBef>
              <a:spcAft>
                <a:spcPts val="0"/>
              </a:spcAft>
              <a:tabLst/>
              <a:defRPr sz="1000" b="0" i="0" u="none" strike="noStrike" kern="1200" baseline="0">
                <a:solidFill>
                  <a:srgbClr val="000000"/>
                </a:solidFill>
                <a:latin typeface="Calibri"/>
              </a:defRPr>
            </a:pPr>
            <a:endParaRPr lang="fr-FR"/>
          </a:p>
        </c:txPr>
        <c:crossAx val="373970912"/>
        <c:crossesAt val="0"/>
        <c:crossBetween val="midCat"/>
        <c:majorUnit val="0.5"/>
        <c:minorUnit val="0.1"/>
      </c:valAx>
      <c:valAx>
        <c:axId val="373970912"/>
        <c:scaling>
          <c:orientation val="minMax"/>
        </c:scaling>
        <c:delete val="0"/>
        <c:axPos val="b"/>
        <c:majorGridlines>
          <c:spPr>
            <a:ln w="6345" cap="flat">
              <a:solidFill>
                <a:srgbClr val="000000"/>
              </a:solidFill>
              <a:prstDash val="solid"/>
              <a:round/>
            </a:ln>
          </c:spPr>
        </c:majorGridlines>
        <c:minorGridlines>
          <c:spPr>
            <a:ln w="6345" cap="flat">
              <a:solidFill>
                <a:srgbClr val="DDDDDD"/>
              </a:solidFill>
              <a:prstDash val="solid"/>
              <a:round/>
            </a:ln>
          </c:spPr>
        </c:minorGridlines>
        <c:title>
          <c:tx>
            <c:rich>
              <a:bodyPr lIns="0" tIns="0" rIns="0" bIns="0"/>
              <a:lstStyle/>
              <a:p>
                <a:pPr marL="0" marR="0" indent="0" algn="ctr" defTabSz="914400" fontAlgn="auto" hangingPunct="1">
                  <a:lnSpc>
                    <a:spcPct val="100000"/>
                  </a:lnSpc>
                  <a:spcBef>
                    <a:spcPts val="0"/>
                  </a:spcBef>
                  <a:spcAft>
                    <a:spcPts val="0"/>
                  </a:spcAft>
                  <a:tabLst/>
                  <a:defRPr sz="900" b="0" i="0" u="none" strike="noStrike" kern="1200" baseline="0">
                    <a:solidFill>
                      <a:srgbClr val="000000"/>
                    </a:solidFill>
                    <a:latin typeface="Calibri"/>
                  </a:defRPr>
                </a:pPr>
                <a:r>
                  <a:rPr lang="fr-FR" sz="900" b="0" i="0" u="none" strike="noStrike" kern="1200" cap="none" spc="0" baseline="0">
                    <a:solidFill>
                      <a:srgbClr val="000000"/>
                    </a:solidFill>
                    <a:uFillTx/>
                    <a:latin typeface="Calibri"/>
                  </a:rPr>
                  <a:t>Température en °C</a:t>
                </a:r>
              </a:p>
            </c:rich>
          </c:tx>
          <c:overlay val="0"/>
          <c:spPr>
            <a:noFill/>
            <a:ln>
              <a:noFill/>
            </a:ln>
          </c:spPr>
        </c:title>
        <c:numFmt formatCode="General" sourceLinked="1"/>
        <c:majorTickMark val="none"/>
        <c:minorTickMark val="none"/>
        <c:tickLblPos val="nextTo"/>
        <c:spPr>
          <a:noFill/>
          <a:ln w="6345" cap="flat">
            <a:solidFill>
              <a:srgbClr val="B3B3B3"/>
            </a:solidFill>
            <a:prstDash val="solid"/>
            <a:round/>
          </a:ln>
        </c:spPr>
        <c:txPr>
          <a:bodyPr lIns="0" tIns="0" rIns="0" bIns="0"/>
          <a:lstStyle/>
          <a:p>
            <a:pPr marL="0" marR="0" indent="0" defTabSz="914400" fontAlgn="auto" hangingPunct="1">
              <a:lnSpc>
                <a:spcPct val="100000"/>
              </a:lnSpc>
              <a:spcBef>
                <a:spcPts val="0"/>
              </a:spcBef>
              <a:spcAft>
                <a:spcPts val="0"/>
              </a:spcAft>
              <a:tabLst/>
              <a:defRPr sz="1000" b="0" i="0" u="none" strike="noStrike" kern="1200" baseline="0">
                <a:solidFill>
                  <a:srgbClr val="000000"/>
                </a:solidFill>
                <a:latin typeface="Calibri"/>
              </a:defRPr>
            </a:pPr>
            <a:endParaRPr lang="fr-FR"/>
          </a:p>
        </c:txPr>
        <c:crossAx val="373971896"/>
        <c:crossesAt val="0"/>
        <c:crossBetween val="midCat"/>
        <c:majorUnit val="10"/>
        <c:minorUnit val="1"/>
      </c:valAx>
      <c:spPr>
        <a:noFill/>
        <a:ln w="9528">
          <a:solidFill>
            <a:srgbClr val="B3B3B3"/>
          </a:solidFill>
          <a:prstDash val="solid"/>
        </a:ln>
      </c:spPr>
    </c:plotArea>
    <c:legend>
      <c:legendPos val="r"/>
      <c:overlay val="0"/>
      <c:spPr>
        <a:noFill/>
        <a:ln>
          <a:noFill/>
        </a:ln>
      </c:spPr>
      <c:txPr>
        <a:bodyPr lIns="0" tIns="0" rIns="0" bIns="0"/>
        <a:lstStyle/>
        <a:p>
          <a:pPr marL="0" marR="0" indent="0" defTabSz="914400" fontAlgn="auto" hangingPunct="1">
            <a:lnSpc>
              <a:spcPct val="100000"/>
            </a:lnSpc>
            <a:spcBef>
              <a:spcPts val="0"/>
            </a:spcBef>
            <a:spcAft>
              <a:spcPts val="0"/>
            </a:spcAft>
            <a:tabLst/>
            <a:defRPr sz="1000" b="0" i="0" u="none" strike="noStrike" kern="1200" baseline="0">
              <a:solidFill>
                <a:srgbClr val="000000"/>
              </a:solidFill>
              <a:latin typeface="Calibri"/>
            </a:defRPr>
          </a:pPr>
          <a:endParaRPr lang="fr-FR"/>
        </a:p>
      </c:txPr>
    </c:legend>
    <c:plotVisOnly val="1"/>
    <c:dispBlanksAs val="gap"/>
    <c:showDLblsOverMax val="0"/>
  </c:chart>
  <c:spPr>
    <a:solidFill>
      <a:srgbClr val="FFFFFF"/>
    </a:solidFill>
    <a:ln>
      <a:noFill/>
    </a:ln>
  </c:spPr>
  <c:txPr>
    <a:bodyPr lIns="0" tIns="0" rIns="0" bIns="0"/>
    <a:lstStyle/>
    <a:p>
      <a:pPr marL="0" marR="0" indent="0" defTabSz="914400" fontAlgn="auto" hangingPunct="1">
        <a:lnSpc>
          <a:spcPct val="100000"/>
        </a:lnSpc>
        <a:spcBef>
          <a:spcPts val="0"/>
        </a:spcBef>
        <a:spcAft>
          <a:spcPts val="0"/>
        </a:spcAft>
        <a:tabLst/>
        <a:defRPr lang="fr-FR" sz="1000" b="0" i="0" u="none" strike="noStrike" kern="1200" baseline="0">
          <a:solidFill>
            <a:srgbClr val="000000"/>
          </a:solidFill>
          <a:latin typeface="Calibri"/>
        </a:defRPr>
      </a:pPr>
      <a:endParaRPr lang="fr-FR"/>
    </a:p>
  </c:txPr>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9048F-3191-4532-9057-02A0287E7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527</Words>
  <Characters>2903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ansart</dc:creator>
  <cp:keywords/>
  <dc:description/>
  <cp:lastModifiedBy>maxime ansart</cp:lastModifiedBy>
  <cp:revision>10</cp:revision>
  <cp:lastPrinted>2018-04-09T19:42:00Z</cp:lastPrinted>
  <dcterms:created xsi:type="dcterms:W3CDTF">2018-04-04T16:19:00Z</dcterms:created>
  <dcterms:modified xsi:type="dcterms:W3CDTF">2018-04-09T19:44:00Z</dcterms:modified>
</cp:coreProperties>
</file>